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973EE" w:rsidRDefault="005E37A7">
      <w:pPr>
        <w:spacing w:line="480" w:lineRule="exact"/>
        <w:jc w:val="center"/>
        <w:rPr>
          <w:rFonts w:ascii="隶书" w:eastAsia="隶书" w:hAnsi="宋体"/>
          <w:bCs/>
          <w:color w:val="000000"/>
          <w:sz w:val="36"/>
          <w:szCs w:val="36"/>
        </w:rPr>
      </w:pPr>
      <w:r>
        <w:rPr>
          <w:rFonts w:ascii="隶书" w:eastAsia="隶书" w:hAnsi="宋体" w:hint="eastAsia"/>
          <w:bCs/>
          <w:color w:val="000000"/>
          <w:sz w:val="36"/>
          <w:szCs w:val="36"/>
        </w:rPr>
        <w:t>管理体系审核记录表</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960"/>
        <w:gridCol w:w="10004"/>
        <w:gridCol w:w="1585"/>
      </w:tblGrid>
      <w:tr w:rsidR="006C7C20" w:rsidTr="0003373A">
        <w:trPr>
          <w:trHeight w:val="515"/>
        </w:trPr>
        <w:tc>
          <w:tcPr>
            <w:tcW w:w="2160" w:type="dxa"/>
            <w:vMerge w:val="restart"/>
            <w:vAlign w:val="center"/>
          </w:tcPr>
          <w:p w:rsidR="008973EE" w:rsidRDefault="005E37A7" w:rsidP="007757F3">
            <w:pPr>
              <w:spacing w:before="120"/>
              <w:jc w:val="center"/>
              <w:rPr>
                <w:sz w:val="24"/>
                <w:szCs w:val="24"/>
              </w:rPr>
            </w:pPr>
            <w:r>
              <w:rPr>
                <w:rFonts w:hint="eastAsia"/>
                <w:sz w:val="24"/>
                <w:szCs w:val="24"/>
              </w:rPr>
              <w:t>过程与活动、</w:t>
            </w:r>
          </w:p>
          <w:p w:rsidR="008973EE" w:rsidRDefault="005E37A7" w:rsidP="007757F3">
            <w:pPr>
              <w:jc w:val="center"/>
            </w:pPr>
            <w:r>
              <w:rPr>
                <w:rFonts w:hint="eastAsia"/>
                <w:sz w:val="24"/>
                <w:szCs w:val="24"/>
              </w:rPr>
              <w:t>抽样计划</w:t>
            </w:r>
          </w:p>
        </w:tc>
        <w:tc>
          <w:tcPr>
            <w:tcW w:w="960" w:type="dxa"/>
            <w:vMerge w:val="restart"/>
            <w:vAlign w:val="center"/>
          </w:tcPr>
          <w:p w:rsidR="008973EE" w:rsidRDefault="005E37A7" w:rsidP="007757F3">
            <w:pPr>
              <w:rPr>
                <w:sz w:val="24"/>
                <w:szCs w:val="24"/>
              </w:rPr>
            </w:pPr>
            <w:r>
              <w:rPr>
                <w:rFonts w:hint="eastAsia"/>
                <w:sz w:val="24"/>
                <w:szCs w:val="24"/>
              </w:rPr>
              <w:t>涉及</w:t>
            </w:r>
          </w:p>
          <w:p w:rsidR="008973EE" w:rsidRDefault="005E37A7" w:rsidP="007757F3">
            <w:r>
              <w:rPr>
                <w:rFonts w:hint="eastAsia"/>
                <w:sz w:val="24"/>
                <w:szCs w:val="24"/>
              </w:rPr>
              <w:t>条款</w:t>
            </w:r>
          </w:p>
        </w:tc>
        <w:tc>
          <w:tcPr>
            <w:tcW w:w="10004" w:type="dxa"/>
            <w:vAlign w:val="center"/>
          </w:tcPr>
          <w:p w:rsidR="008973EE" w:rsidRDefault="005E37A7" w:rsidP="007757F3">
            <w:pPr>
              <w:rPr>
                <w:sz w:val="24"/>
                <w:szCs w:val="24"/>
              </w:rPr>
            </w:pPr>
            <w:r>
              <w:rPr>
                <w:rFonts w:hint="eastAsia"/>
                <w:sz w:val="24"/>
                <w:szCs w:val="24"/>
              </w:rPr>
              <w:t>受审核部门：</w:t>
            </w:r>
            <w:r w:rsidR="007435A2">
              <w:rPr>
                <w:rFonts w:hint="eastAsia"/>
                <w:sz w:val="24"/>
                <w:szCs w:val="24"/>
              </w:rPr>
              <w:t>管理层、综合办、业务部</w:t>
            </w:r>
            <w:r w:rsidR="007435A2">
              <w:rPr>
                <w:rFonts w:hint="eastAsia"/>
                <w:sz w:val="24"/>
                <w:szCs w:val="24"/>
              </w:rPr>
              <w:t xml:space="preserve"> </w:t>
            </w:r>
            <w:r w:rsidR="007435A2">
              <w:rPr>
                <w:sz w:val="24"/>
                <w:szCs w:val="24"/>
              </w:rPr>
              <w:t xml:space="preserve">       </w:t>
            </w:r>
            <w:r>
              <w:rPr>
                <w:rFonts w:hint="eastAsia"/>
                <w:sz w:val="24"/>
                <w:szCs w:val="24"/>
              </w:rPr>
              <w:t>主管领导</w:t>
            </w:r>
            <w:r>
              <w:rPr>
                <w:rFonts w:hint="eastAsia"/>
                <w:sz w:val="24"/>
                <w:szCs w:val="24"/>
              </w:rPr>
              <w:t>/</w:t>
            </w:r>
            <w:r>
              <w:rPr>
                <w:rFonts w:hint="eastAsia"/>
                <w:sz w:val="24"/>
                <w:szCs w:val="24"/>
              </w:rPr>
              <w:t>陪同人员</w:t>
            </w:r>
            <w:r w:rsidR="007435A2">
              <w:rPr>
                <w:rFonts w:hint="eastAsia"/>
                <w:sz w:val="24"/>
                <w:szCs w:val="24"/>
              </w:rPr>
              <w:t>：张绍光</w:t>
            </w:r>
          </w:p>
        </w:tc>
        <w:tc>
          <w:tcPr>
            <w:tcW w:w="1585" w:type="dxa"/>
            <w:vMerge w:val="restart"/>
            <w:vAlign w:val="center"/>
          </w:tcPr>
          <w:p w:rsidR="008973EE" w:rsidRDefault="005E37A7" w:rsidP="007757F3">
            <w:pPr>
              <w:rPr>
                <w:sz w:val="24"/>
                <w:szCs w:val="24"/>
              </w:rPr>
            </w:pPr>
            <w:r>
              <w:rPr>
                <w:rFonts w:hint="eastAsia"/>
                <w:sz w:val="24"/>
                <w:szCs w:val="24"/>
              </w:rPr>
              <w:t>判定</w:t>
            </w:r>
          </w:p>
        </w:tc>
      </w:tr>
      <w:tr w:rsidR="006C7C20" w:rsidTr="0003373A">
        <w:trPr>
          <w:trHeight w:val="403"/>
        </w:trPr>
        <w:tc>
          <w:tcPr>
            <w:tcW w:w="2160" w:type="dxa"/>
            <w:vMerge/>
            <w:vAlign w:val="center"/>
          </w:tcPr>
          <w:p w:rsidR="008973EE" w:rsidRDefault="00407A27" w:rsidP="007757F3"/>
        </w:tc>
        <w:tc>
          <w:tcPr>
            <w:tcW w:w="960" w:type="dxa"/>
            <w:vMerge/>
            <w:vAlign w:val="center"/>
          </w:tcPr>
          <w:p w:rsidR="008973EE" w:rsidRDefault="00407A27" w:rsidP="007757F3"/>
        </w:tc>
        <w:tc>
          <w:tcPr>
            <w:tcW w:w="10004" w:type="dxa"/>
            <w:vAlign w:val="center"/>
          </w:tcPr>
          <w:p w:rsidR="008973EE" w:rsidRDefault="005E37A7" w:rsidP="007757F3">
            <w:pPr>
              <w:spacing w:before="120"/>
            </w:pPr>
            <w:r>
              <w:rPr>
                <w:rFonts w:hint="eastAsia"/>
                <w:sz w:val="24"/>
                <w:szCs w:val="24"/>
              </w:rPr>
              <w:t>审核员：</w:t>
            </w:r>
            <w:r w:rsidR="007435A2">
              <w:rPr>
                <w:rFonts w:hint="eastAsia"/>
                <w:sz w:val="24"/>
                <w:szCs w:val="24"/>
              </w:rPr>
              <w:t xml:space="preserve"> </w:t>
            </w:r>
            <w:r w:rsidR="007435A2">
              <w:rPr>
                <w:rFonts w:hint="eastAsia"/>
                <w:sz w:val="24"/>
                <w:szCs w:val="24"/>
              </w:rPr>
              <w:t>刘树国、何世琪、</w:t>
            </w:r>
            <w:r w:rsidR="007435A2">
              <w:rPr>
                <w:sz w:val="24"/>
                <w:szCs w:val="24"/>
              </w:rPr>
              <w:t xml:space="preserve">                 </w:t>
            </w:r>
            <w:r>
              <w:rPr>
                <w:rFonts w:hint="eastAsia"/>
                <w:sz w:val="24"/>
                <w:szCs w:val="24"/>
              </w:rPr>
              <w:t>审核时间：</w:t>
            </w:r>
            <w:r w:rsidR="00647C09">
              <w:rPr>
                <w:rFonts w:hint="eastAsia"/>
                <w:sz w:val="24"/>
                <w:szCs w:val="24"/>
              </w:rPr>
              <w:t>2</w:t>
            </w:r>
            <w:r w:rsidR="00647C09">
              <w:rPr>
                <w:sz w:val="24"/>
                <w:szCs w:val="24"/>
              </w:rPr>
              <w:t>019.1</w:t>
            </w:r>
            <w:r w:rsidR="00DC0595">
              <w:rPr>
                <w:sz w:val="24"/>
                <w:szCs w:val="24"/>
              </w:rPr>
              <w:t>1</w:t>
            </w:r>
            <w:r w:rsidR="00647C09">
              <w:rPr>
                <w:sz w:val="24"/>
                <w:szCs w:val="24"/>
              </w:rPr>
              <w:t>.</w:t>
            </w:r>
            <w:r w:rsidR="00DC0595">
              <w:rPr>
                <w:sz w:val="24"/>
                <w:szCs w:val="24"/>
              </w:rPr>
              <w:t>30</w:t>
            </w:r>
          </w:p>
        </w:tc>
        <w:tc>
          <w:tcPr>
            <w:tcW w:w="1585" w:type="dxa"/>
            <w:vMerge/>
          </w:tcPr>
          <w:p w:rsidR="008973EE" w:rsidRDefault="00407A27" w:rsidP="007757F3"/>
        </w:tc>
      </w:tr>
      <w:tr w:rsidR="006C7C20" w:rsidTr="0003373A">
        <w:trPr>
          <w:trHeight w:val="516"/>
        </w:trPr>
        <w:tc>
          <w:tcPr>
            <w:tcW w:w="2160" w:type="dxa"/>
            <w:vMerge/>
            <w:vAlign w:val="center"/>
          </w:tcPr>
          <w:p w:rsidR="008973EE" w:rsidRDefault="00407A27" w:rsidP="007757F3"/>
        </w:tc>
        <w:tc>
          <w:tcPr>
            <w:tcW w:w="960" w:type="dxa"/>
            <w:vMerge/>
            <w:vAlign w:val="center"/>
          </w:tcPr>
          <w:p w:rsidR="008973EE" w:rsidRDefault="00407A27" w:rsidP="007757F3"/>
        </w:tc>
        <w:tc>
          <w:tcPr>
            <w:tcW w:w="10004" w:type="dxa"/>
            <w:vAlign w:val="center"/>
          </w:tcPr>
          <w:p w:rsidR="008973EE" w:rsidRDefault="005E37A7" w:rsidP="007757F3">
            <w:pPr>
              <w:rPr>
                <w:sz w:val="24"/>
                <w:szCs w:val="24"/>
              </w:rPr>
            </w:pPr>
            <w:r>
              <w:rPr>
                <w:rFonts w:hint="eastAsia"/>
                <w:sz w:val="24"/>
                <w:szCs w:val="24"/>
              </w:rPr>
              <w:t>审核条款：</w:t>
            </w:r>
          </w:p>
        </w:tc>
        <w:tc>
          <w:tcPr>
            <w:tcW w:w="1585" w:type="dxa"/>
            <w:vMerge/>
          </w:tcPr>
          <w:p w:rsidR="008973EE" w:rsidRDefault="00407A27" w:rsidP="007757F3"/>
        </w:tc>
      </w:tr>
      <w:tr w:rsidR="006C7C20" w:rsidTr="0003373A">
        <w:trPr>
          <w:trHeight w:val="1255"/>
        </w:trPr>
        <w:tc>
          <w:tcPr>
            <w:tcW w:w="2160" w:type="dxa"/>
          </w:tcPr>
          <w:p w:rsidR="00035370" w:rsidRPr="00035370" w:rsidRDefault="00035370" w:rsidP="007435A2">
            <w:pPr>
              <w:jc w:val="left"/>
              <w:rPr>
                <w:rFonts w:asciiTheme="minorEastAsia" w:eastAsiaTheme="minorEastAsia" w:hAnsiTheme="minorEastAsia" w:cstheme="minorEastAsia"/>
                <w:b/>
                <w:bCs/>
                <w:szCs w:val="21"/>
              </w:rPr>
            </w:pPr>
            <w:r w:rsidRPr="00035370">
              <w:rPr>
                <w:rFonts w:asciiTheme="minorEastAsia" w:eastAsiaTheme="minorEastAsia" w:hAnsiTheme="minorEastAsia" w:cstheme="minorEastAsia" w:hint="eastAsia"/>
                <w:b/>
                <w:bCs/>
                <w:szCs w:val="21"/>
              </w:rPr>
              <w:t>管理层及综合办</w:t>
            </w:r>
          </w:p>
          <w:p w:rsidR="007435A2" w:rsidRDefault="007435A2" w:rsidP="007435A2">
            <w:pPr>
              <w:jc w:val="lef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1、营业执照、资质、组织机构代码等原件的确认；</w:t>
            </w:r>
          </w:p>
          <w:p w:rsidR="008973EE" w:rsidRPr="007435A2" w:rsidRDefault="00407A27" w:rsidP="007757F3"/>
        </w:tc>
        <w:tc>
          <w:tcPr>
            <w:tcW w:w="960" w:type="dxa"/>
          </w:tcPr>
          <w:p w:rsidR="008973EE" w:rsidRDefault="00407A27" w:rsidP="007757F3"/>
        </w:tc>
        <w:tc>
          <w:tcPr>
            <w:tcW w:w="10004" w:type="dxa"/>
          </w:tcPr>
          <w:p w:rsidR="008973EE" w:rsidRDefault="007435A2" w:rsidP="007757F3">
            <w:pPr>
              <w:rPr>
                <w:rFonts w:ascii="宋体" w:hAnsi="宋体" w:cs="宋体"/>
                <w:szCs w:val="21"/>
              </w:rPr>
            </w:pPr>
            <w:r>
              <w:rPr>
                <w:rFonts w:ascii="宋体" w:hAnsi="宋体" w:cs="宋体" w:hint="eastAsia"/>
                <w:bCs/>
                <w:szCs w:val="21"/>
              </w:rPr>
              <w:t>《营业执照》</w:t>
            </w:r>
            <w:r>
              <w:rPr>
                <w:rFonts w:ascii="宋体" w:hAnsi="宋体" w:cs="宋体" w:hint="eastAsia"/>
                <w:szCs w:val="21"/>
              </w:rPr>
              <w:t>注册资本叁仟万元整，所有制形式为：有限责任公司。现法定代表人：徐永新，总经理：张绍光。注册地点：沈阳市沈河区奉天街3</w:t>
            </w:r>
            <w:r>
              <w:rPr>
                <w:rFonts w:ascii="宋体" w:hAnsi="宋体" w:cs="宋体"/>
                <w:szCs w:val="21"/>
              </w:rPr>
              <w:t>40</w:t>
            </w:r>
            <w:r>
              <w:rPr>
                <w:rFonts w:ascii="宋体" w:hAnsi="宋体" w:cs="宋体" w:hint="eastAsia"/>
                <w:szCs w:val="21"/>
              </w:rPr>
              <w:t>号（1-</w:t>
            </w:r>
            <w:r>
              <w:rPr>
                <w:rFonts w:ascii="宋体" w:hAnsi="宋体" w:cs="宋体"/>
                <w:szCs w:val="21"/>
              </w:rPr>
              <w:t>14</w:t>
            </w:r>
            <w:r>
              <w:rPr>
                <w:rFonts w:ascii="宋体" w:hAnsi="宋体" w:cs="宋体" w:hint="eastAsia"/>
                <w:szCs w:val="21"/>
              </w:rPr>
              <w:t>-</w:t>
            </w:r>
            <w:r>
              <w:rPr>
                <w:rFonts w:ascii="宋体" w:hAnsi="宋体" w:cs="宋体"/>
                <w:szCs w:val="21"/>
              </w:rPr>
              <w:t>8</w:t>
            </w:r>
            <w:r>
              <w:rPr>
                <w:rFonts w:ascii="宋体" w:hAnsi="宋体" w:cs="宋体" w:hint="eastAsia"/>
                <w:szCs w:val="21"/>
              </w:rPr>
              <w:t>室）。实际办公地址与注册地址一致。</w:t>
            </w:r>
            <w:r>
              <w:rPr>
                <w:rFonts w:ascii="宋体" w:hAnsi="宋体" w:cs="宋体" w:hint="eastAsia"/>
                <w:bCs/>
                <w:szCs w:val="21"/>
              </w:rPr>
              <w:t>统一社会信用代码</w:t>
            </w:r>
            <w:r>
              <w:rPr>
                <w:rFonts w:ascii="宋体" w:hAnsi="宋体" w:cs="宋体" w:hint="eastAsia"/>
                <w:szCs w:val="21"/>
              </w:rPr>
              <w:t>：912</w:t>
            </w:r>
            <w:r>
              <w:rPr>
                <w:rFonts w:ascii="宋体" w:hAnsi="宋体" w:cs="宋体"/>
                <w:szCs w:val="21"/>
              </w:rPr>
              <w:t>101037654070640</w:t>
            </w:r>
            <w:r>
              <w:rPr>
                <w:rFonts w:ascii="宋体" w:hAnsi="宋体" w:cs="宋体" w:hint="eastAsia"/>
                <w:szCs w:val="21"/>
              </w:rPr>
              <w:t>。</w:t>
            </w:r>
          </w:p>
          <w:p w:rsidR="007435A2" w:rsidRDefault="007435A2" w:rsidP="007757F3">
            <w:r w:rsidRPr="00C126AD">
              <w:rPr>
                <w:rFonts w:ascii="宋体" w:hAnsi="宋体" w:cs="宋体" w:hint="eastAsia"/>
                <w:szCs w:val="21"/>
              </w:rPr>
              <w:t>建筑业企业资质证书(证书编号:</w:t>
            </w:r>
            <w:r w:rsidRPr="00C126AD">
              <w:rPr>
                <w:rFonts w:ascii="宋体" w:hAnsi="宋体" w:cs="宋体"/>
                <w:szCs w:val="21"/>
              </w:rPr>
              <w:t>C1014021010231-2/2</w:t>
            </w:r>
            <w:r w:rsidRPr="00C126AD">
              <w:rPr>
                <w:rFonts w:ascii="宋体" w:hAnsi="宋体" w:cs="宋体" w:hint="eastAsia"/>
                <w:szCs w:val="21"/>
              </w:rPr>
              <w:t>砌筑作业分包一级、焊接作业分包一级、木工作业分包一级、抹灰作业分包、油漆作业分包、钢筋作业分包一级、混凝土作业分包、脚手架搭设作业分包一级、模板作业分包一级、水暖电安装作业分包</w:t>
            </w:r>
          </w:p>
        </w:tc>
        <w:tc>
          <w:tcPr>
            <w:tcW w:w="1585" w:type="dxa"/>
          </w:tcPr>
          <w:p w:rsidR="008973EE" w:rsidRDefault="00407A27" w:rsidP="007757F3"/>
        </w:tc>
      </w:tr>
      <w:tr w:rsidR="006C7C20" w:rsidTr="007435A2">
        <w:trPr>
          <w:trHeight w:val="1367"/>
        </w:trPr>
        <w:tc>
          <w:tcPr>
            <w:tcW w:w="2160" w:type="dxa"/>
          </w:tcPr>
          <w:p w:rsidR="00035370" w:rsidRPr="00035370" w:rsidRDefault="00035370" w:rsidP="00035370">
            <w:pPr>
              <w:jc w:val="left"/>
              <w:rPr>
                <w:rFonts w:asciiTheme="minorEastAsia" w:eastAsiaTheme="minorEastAsia" w:hAnsiTheme="minorEastAsia" w:cstheme="minorEastAsia"/>
                <w:b/>
                <w:bCs/>
                <w:szCs w:val="21"/>
              </w:rPr>
            </w:pPr>
            <w:r w:rsidRPr="00035370">
              <w:rPr>
                <w:rFonts w:asciiTheme="minorEastAsia" w:eastAsiaTheme="minorEastAsia" w:hAnsiTheme="minorEastAsia" w:cstheme="minorEastAsia" w:hint="eastAsia"/>
                <w:b/>
                <w:bCs/>
                <w:szCs w:val="21"/>
              </w:rPr>
              <w:t>管理层及综合办</w:t>
            </w:r>
          </w:p>
          <w:p w:rsidR="007757F3" w:rsidRDefault="007435A2" w:rsidP="007757F3">
            <w:r>
              <w:rPr>
                <w:rFonts w:hint="eastAsia"/>
              </w:rPr>
              <w:t>2</w:t>
            </w:r>
            <w:r>
              <w:rPr>
                <w:rFonts w:asciiTheme="minorEastAsia" w:eastAsiaTheme="minorEastAsia" w:hAnsiTheme="minorEastAsia" w:cstheme="minorEastAsia" w:hint="eastAsia"/>
                <w:szCs w:val="21"/>
              </w:rPr>
              <w:t>审核范围的确认</w:t>
            </w:r>
          </w:p>
        </w:tc>
        <w:tc>
          <w:tcPr>
            <w:tcW w:w="960" w:type="dxa"/>
          </w:tcPr>
          <w:p w:rsidR="007757F3" w:rsidRDefault="00407A27" w:rsidP="007757F3"/>
        </w:tc>
        <w:tc>
          <w:tcPr>
            <w:tcW w:w="10004" w:type="dxa"/>
          </w:tcPr>
          <w:p w:rsidR="007435A2" w:rsidRPr="007435A2" w:rsidRDefault="007435A2" w:rsidP="007435A2">
            <w:pPr>
              <w:jc w:val="left"/>
              <w:rPr>
                <w:rFonts w:asciiTheme="minorEastAsia" w:eastAsiaTheme="minorEastAsia" w:hAnsiTheme="minorEastAsia" w:cstheme="minorEastAsia"/>
                <w:szCs w:val="21"/>
              </w:rPr>
            </w:pPr>
            <w:bookmarkStart w:id="0" w:name="审核范围"/>
            <w:r>
              <w:rPr>
                <w:rFonts w:asciiTheme="minorEastAsia" w:eastAsiaTheme="minorEastAsia" w:hAnsiTheme="minorEastAsia" w:cstheme="minorEastAsia" w:hint="eastAsia"/>
                <w:szCs w:val="21"/>
              </w:rPr>
              <w:t>经与高管层确认，该公司里的审核范围为：</w:t>
            </w:r>
          </w:p>
          <w:p w:rsidR="007435A2" w:rsidRDefault="007435A2" w:rsidP="007435A2">
            <w:r>
              <w:t>QMS</w:t>
            </w:r>
            <w:r>
              <w:t>：建筑、安装工程劳务承包</w:t>
            </w:r>
          </w:p>
          <w:p w:rsidR="007435A2" w:rsidRDefault="007435A2" w:rsidP="007435A2">
            <w:r w:rsidRPr="007435A2">
              <w:rPr>
                <w:rFonts w:hint="eastAsia"/>
              </w:rPr>
              <w:t>OHSMS</w:t>
            </w:r>
            <w:r>
              <w:t>：建筑、安装工程劳务承包及其所涉及的职业健康安全管理活动</w:t>
            </w:r>
          </w:p>
          <w:p w:rsidR="007757F3" w:rsidRDefault="007435A2" w:rsidP="007435A2">
            <w:r w:rsidRPr="007435A2">
              <w:rPr>
                <w:rFonts w:hint="eastAsia"/>
              </w:rPr>
              <w:t>EMS</w:t>
            </w:r>
            <w:r>
              <w:t>：建筑、安装工程劳务承包及其所涉及的相关环境管理活动</w:t>
            </w:r>
            <w:bookmarkEnd w:id="0"/>
          </w:p>
        </w:tc>
        <w:tc>
          <w:tcPr>
            <w:tcW w:w="1585" w:type="dxa"/>
          </w:tcPr>
          <w:p w:rsidR="007757F3" w:rsidRDefault="00407A27" w:rsidP="007757F3"/>
        </w:tc>
      </w:tr>
      <w:tr w:rsidR="006C7C20" w:rsidTr="0003373A">
        <w:trPr>
          <w:trHeight w:val="2110"/>
        </w:trPr>
        <w:tc>
          <w:tcPr>
            <w:tcW w:w="2160" w:type="dxa"/>
          </w:tcPr>
          <w:p w:rsidR="00035370" w:rsidRPr="00035370" w:rsidRDefault="00035370" w:rsidP="00035370">
            <w:pPr>
              <w:jc w:val="left"/>
              <w:rPr>
                <w:rFonts w:asciiTheme="minorEastAsia" w:eastAsiaTheme="minorEastAsia" w:hAnsiTheme="minorEastAsia" w:cstheme="minorEastAsia"/>
                <w:b/>
                <w:bCs/>
                <w:szCs w:val="21"/>
              </w:rPr>
            </w:pPr>
            <w:r w:rsidRPr="00035370">
              <w:rPr>
                <w:rFonts w:asciiTheme="minorEastAsia" w:eastAsiaTheme="minorEastAsia" w:hAnsiTheme="minorEastAsia" w:cstheme="minorEastAsia" w:hint="eastAsia"/>
                <w:b/>
                <w:bCs/>
                <w:szCs w:val="21"/>
              </w:rPr>
              <w:t>管理层及综合办</w:t>
            </w:r>
          </w:p>
          <w:p w:rsidR="007757F3" w:rsidRDefault="007435A2" w:rsidP="007757F3">
            <w:r>
              <w:rPr>
                <w:rFonts w:hint="eastAsia"/>
              </w:rPr>
              <w:t>3</w:t>
            </w:r>
            <w:r>
              <w:rPr>
                <w:rFonts w:asciiTheme="minorEastAsia" w:eastAsiaTheme="minorEastAsia" w:hAnsiTheme="minorEastAsia" w:cstheme="minorEastAsia" w:hint="eastAsia"/>
                <w:kern w:val="0"/>
                <w:szCs w:val="21"/>
              </w:rPr>
              <w:t>了解公司里组织机构、人员概况等</w:t>
            </w:r>
          </w:p>
        </w:tc>
        <w:tc>
          <w:tcPr>
            <w:tcW w:w="960" w:type="dxa"/>
          </w:tcPr>
          <w:p w:rsidR="007757F3" w:rsidRDefault="00407A27" w:rsidP="007757F3"/>
        </w:tc>
        <w:tc>
          <w:tcPr>
            <w:tcW w:w="10004" w:type="dxa"/>
          </w:tcPr>
          <w:p w:rsidR="007757F3" w:rsidRDefault="008B7F67" w:rsidP="007757F3">
            <w:pPr>
              <w:rPr>
                <w:rFonts w:ascii="宋体" w:hAnsi="宋体" w:cs="宋体"/>
                <w:szCs w:val="21"/>
              </w:rPr>
            </w:pPr>
            <w:r>
              <w:rPr>
                <w:rFonts w:ascii="宋体" w:hAnsi="宋体" w:cs="宋体" w:hint="eastAsia"/>
                <w:szCs w:val="21"/>
              </w:rPr>
              <w:t>组织机构：高管层、综合办、业务部</w:t>
            </w:r>
          </w:p>
          <w:p w:rsidR="008B7F67" w:rsidRDefault="008B7F67" w:rsidP="007757F3">
            <w:r>
              <w:rPr>
                <w:rFonts w:hint="eastAsia"/>
              </w:rPr>
              <w:t>公司人员总数：</w:t>
            </w:r>
            <w:r>
              <w:rPr>
                <w:rFonts w:hint="eastAsia"/>
              </w:rPr>
              <w:t>3</w:t>
            </w:r>
            <w:r>
              <w:t>5</w:t>
            </w:r>
            <w:r>
              <w:rPr>
                <w:rFonts w:hint="eastAsia"/>
              </w:rPr>
              <w:t>人左右，其中管理人员：</w:t>
            </w:r>
            <w:r>
              <w:rPr>
                <w:rFonts w:hint="eastAsia"/>
              </w:rPr>
              <w:t>7</w:t>
            </w:r>
            <w:r>
              <w:rPr>
                <w:rFonts w:hint="eastAsia"/>
              </w:rPr>
              <w:t>人，其中持岗位资格证书人员</w:t>
            </w:r>
            <w:r>
              <w:rPr>
                <w:rFonts w:hint="eastAsia"/>
              </w:rPr>
              <w:t>6</w:t>
            </w:r>
            <w:r>
              <w:rPr>
                <w:rFonts w:hint="eastAsia"/>
              </w:rPr>
              <w:t>人，包括：施工员、劳务员、资料员、设备员、机械员等</w:t>
            </w:r>
          </w:p>
        </w:tc>
        <w:tc>
          <w:tcPr>
            <w:tcW w:w="1585" w:type="dxa"/>
          </w:tcPr>
          <w:p w:rsidR="007757F3" w:rsidRDefault="00407A27" w:rsidP="007757F3"/>
        </w:tc>
      </w:tr>
      <w:tr w:rsidR="008B7F67" w:rsidTr="0003373A">
        <w:trPr>
          <w:trHeight w:val="2110"/>
        </w:trPr>
        <w:tc>
          <w:tcPr>
            <w:tcW w:w="2160" w:type="dxa"/>
          </w:tcPr>
          <w:p w:rsidR="00035370" w:rsidRPr="00035370" w:rsidRDefault="00035370" w:rsidP="00035370">
            <w:pPr>
              <w:jc w:val="left"/>
              <w:rPr>
                <w:rFonts w:asciiTheme="minorEastAsia" w:eastAsiaTheme="minorEastAsia" w:hAnsiTheme="minorEastAsia" w:cstheme="minorEastAsia"/>
                <w:b/>
                <w:bCs/>
                <w:szCs w:val="21"/>
              </w:rPr>
            </w:pPr>
            <w:r w:rsidRPr="00035370">
              <w:rPr>
                <w:rFonts w:asciiTheme="minorEastAsia" w:eastAsiaTheme="minorEastAsia" w:hAnsiTheme="minorEastAsia" w:cstheme="minorEastAsia" w:hint="eastAsia"/>
                <w:b/>
                <w:bCs/>
                <w:szCs w:val="21"/>
              </w:rPr>
              <w:lastRenderedPageBreak/>
              <w:t>管理层及综合办</w:t>
            </w:r>
          </w:p>
          <w:p w:rsidR="008B7F67" w:rsidRDefault="003F392B" w:rsidP="007757F3">
            <w:r>
              <w:rPr>
                <w:rFonts w:hint="eastAsia"/>
              </w:rPr>
              <w:t>4</w:t>
            </w:r>
            <w:r>
              <w:rPr>
                <w:rFonts w:asciiTheme="minorEastAsia" w:eastAsiaTheme="minorEastAsia" w:hAnsiTheme="minorEastAsia" w:cstheme="minorEastAsia" w:hint="eastAsia"/>
                <w:bCs/>
                <w:szCs w:val="21"/>
              </w:rPr>
              <w:t>、体系的总体策划及运行情况；管理方针、目标的策划、形成、批准过程及适宜性</w:t>
            </w:r>
          </w:p>
        </w:tc>
        <w:tc>
          <w:tcPr>
            <w:tcW w:w="960" w:type="dxa"/>
          </w:tcPr>
          <w:p w:rsidR="008B7F67" w:rsidRPr="003F392B" w:rsidRDefault="008B7F67" w:rsidP="007757F3"/>
        </w:tc>
        <w:tc>
          <w:tcPr>
            <w:tcW w:w="10004" w:type="dxa"/>
          </w:tcPr>
          <w:p w:rsidR="008B7F67" w:rsidRDefault="003F392B" w:rsidP="003F392B">
            <w:pPr>
              <w:ind w:firstLineChars="300" w:firstLine="630"/>
              <w:rPr>
                <w:rFonts w:ascii="宋体" w:hAnsi="宋体" w:cs="宋体"/>
                <w:szCs w:val="21"/>
              </w:rPr>
            </w:pPr>
            <w:r w:rsidRPr="00C126AD">
              <w:rPr>
                <w:rFonts w:ascii="宋体" w:hAnsi="宋体" w:cs="宋体" w:hint="eastAsia"/>
                <w:szCs w:val="21"/>
              </w:rPr>
              <w:t>公司建立并保持质量</w:t>
            </w:r>
            <w:r w:rsidRPr="00C126AD">
              <w:rPr>
                <w:rFonts w:ascii="宋体" w:hAnsi="宋体" w:cs="宋体" w:hint="eastAsia"/>
                <w:bCs/>
                <w:szCs w:val="21"/>
              </w:rPr>
              <w:t>、环境和职业健康安全整合的</w:t>
            </w:r>
            <w:r w:rsidRPr="00C126AD">
              <w:rPr>
                <w:rFonts w:ascii="宋体" w:hAnsi="宋体" w:cs="宋体" w:hint="eastAsia"/>
                <w:szCs w:val="21"/>
              </w:rPr>
              <w:t>管理体系，</w:t>
            </w:r>
            <w:r w:rsidRPr="00C126AD">
              <w:rPr>
                <w:rFonts w:ascii="宋体" w:hAnsi="宋体" w:cs="宋体" w:hint="eastAsia"/>
                <w:bCs/>
                <w:szCs w:val="21"/>
              </w:rPr>
              <w:t>为加强管理，保证</w:t>
            </w:r>
            <w:r w:rsidR="00DD6B02">
              <w:rPr>
                <w:rFonts w:ascii="宋体" w:hAnsi="宋体" w:cs="宋体" w:hint="eastAsia"/>
                <w:bCs/>
                <w:szCs w:val="21"/>
              </w:rPr>
              <w:t>劳务施工</w:t>
            </w:r>
            <w:r w:rsidRPr="00C126AD">
              <w:rPr>
                <w:rFonts w:ascii="宋体" w:hAnsi="宋体" w:cs="宋体" w:hint="eastAsia"/>
                <w:bCs/>
                <w:szCs w:val="21"/>
              </w:rPr>
              <w:t>工程质量，提高服务水平，满足顾客和社会各方要求，</w:t>
            </w:r>
            <w:r w:rsidRPr="00C126AD">
              <w:rPr>
                <w:rFonts w:ascii="宋体" w:hAnsi="宋体" w:cs="宋体" w:hint="eastAsia"/>
                <w:szCs w:val="21"/>
              </w:rPr>
              <w:t>确保管理目标的实现及满足标准和规范的要求，由总经理组织各部门对管理体系的各过程进行了识别，确定并采取措施，实施并持续运行质量、环境、职业健康安全管理体系。公司考虑到当前的生产环境、社会需求等，并对风险和机遇进行了识别，并采取了应对措施，通过过程实施及相关方的信息反馈，进行分析总结，采取相应的措施，以达到持续改进</w:t>
            </w:r>
          </w:p>
          <w:p w:rsidR="00DD6B02" w:rsidRPr="00DD6B02" w:rsidRDefault="00DD6B02" w:rsidP="00DD6B02">
            <w:pPr>
              <w:pStyle w:val="a5"/>
              <w:tabs>
                <w:tab w:val="left" w:pos="420"/>
              </w:tabs>
              <w:snapToGrid/>
              <w:spacing w:line="400" w:lineRule="exact"/>
              <w:ind w:leftChars="20" w:left="42" w:firstLineChars="200" w:firstLine="420"/>
              <w:rPr>
                <w:rFonts w:ascii="宋体" w:hAnsi="宋体" w:cs="宋体"/>
                <w:sz w:val="21"/>
                <w:szCs w:val="21"/>
              </w:rPr>
            </w:pPr>
            <w:r w:rsidRPr="00DD6B02">
              <w:rPr>
                <w:rFonts w:ascii="宋体" w:hAnsi="宋体" w:cs="宋体" w:hint="eastAsia"/>
                <w:sz w:val="21"/>
                <w:szCs w:val="21"/>
              </w:rPr>
              <w:t>主要的基础设施有：办公用房、办公设施、</w:t>
            </w:r>
            <w:r>
              <w:rPr>
                <w:rFonts w:ascii="宋体" w:hAnsi="宋体" w:cs="宋体" w:hint="eastAsia"/>
                <w:sz w:val="21"/>
                <w:szCs w:val="21"/>
              </w:rPr>
              <w:t>劳务施工</w:t>
            </w:r>
            <w:r w:rsidRPr="00DD6B02">
              <w:rPr>
                <w:rFonts w:ascii="宋体" w:hAnsi="宋体" w:cs="宋体" w:hint="eastAsia"/>
                <w:sz w:val="21"/>
                <w:szCs w:val="21"/>
              </w:rPr>
              <w:t>设备等。办公区域面积：200平米（自有），公司主要的办公设备有：电脑、打印机、复印机、传真机等，基本可以满足体系目前运行需求。</w:t>
            </w:r>
          </w:p>
          <w:p w:rsidR="00DD6B02" w:rsidRPr="00DD6B02" w:rsidRDefault="00DD6B02" w:rsidP="00DD6B02">
            <w:pPr>
              <w:pStyle w:val="a5"/>
              <w:tabs>
                <w:tab w:val="left" w:pos="420"/>
              </w:tabs>
              <w:snapToGrid/>
              <w:spacing w:line="400" w:lineRule="exact"/>
              <w:ind w:firstLineChars="200" w:firstLine="420"/>
              <w:rPr>
                <w:rFonts w:ascii="宋体" w:hAnsi="宋体" w:cs="宋体"/>
                <w:sz w:val="21"/>
                <w:szCs w:val="21"/>
              </w:rPr>
            </w:pPr>
            <w:r w:rsidRPr="00DD6B02">
              <w:rPr>
                <w:rFonts w:ascii="宋体" w:hAnsi="宋体" w:cs="宋体" w:hint="eastAsia"/>
                <w:sz w:val="21"/>
                <w:szCs w:val="21"/>
              </w:rPr>
              <w:t>经查，公司体系文件确定质量管理体系覆盖：</w:t>
            </w:r>
            <w:r w:rsidRPr="00DD6B02">
              <w:rPr>
                <w:rFonts w:ascii="宋体" w:hAnsi="宋体" w:cs="宋体"/>
                <w:sz w:val="21"/>
                <w:szCs w:val="21"/>
              </w:rPr>
              <w:t>建筑、安装工程劳务承包</w:t>
            </w:r>
            <w:r>
              <w:rPr>
                <w:rFonts w:ascii="宋体" w:hAnsi="宋体" w:cs="宋体" w:hint="eastAsia"/>
                <w:sz w:val="21"/>
                <w:szCs w:val="21"/>
              </w:rPr>
              <w:t>过程</w:t>
            </w:r>
            <w:r w:rsidRPr="00DD6B02">
              <w:rPr>
                <w:rFonts w:ascii="宋体" w:hAnsi="宋体" w:cs="宋体" w:hint="eastAsia"/>
                <w:sz w:val="21"/>
                <w:szCs w:val="21"/>
              </w:rPr>
              <w:t>，</w:t>
            </w:r>
            <w:r>
              <w:rPr>
                <w:rFonts w:ascii="宋体" w:hAnsi="宋体" w:cs="宋体" w:hint="eastAsia"/>
                <w:sz w:val="21"/>
                <w:szCs w:val="21"/>
              </w:rPr>
              <w:t>公司运行</w:t>
            </w:r>
            <w:r w:rsidRPr="00DD6B02">
              <w:rPr>
                <w:rFonts w:ascii="宋体" w:hAnsi="宋体" w:cs="宋体" w:hint="eastAsia"/>
                <w:sz w:val="21"/>
                <w:szCs w:val="21"/>
              </w:rPr>
              <w:t>符合行业管理规定。</w:t>
            </w:r>
          </w:p>
          <w:p w:rsidR="00DD6B02" w:rsidRPr="00DD6B02" w:rsidRDefault="00DD6B02" w:rsidP="00DD6B02">
            <w:pPr>
              <w:pStyle w:val="a5"/>
              <w:tabs>
                <w:tab w:val="left" w:pos="420"/>
              </w:tabs>
              <w:snapToGrid/>
              <w:spacing w:line="400" w:lineRule="exact"/>
              <w:ind w:firstLineChars="200" w:firstLine="420"/>
              <w:rPr>
                <w:rFonts w:ascii="宋体" w:hAnsi="宋体" w:cs="宋体"/>
                <w:sz w:val="21"/>
                <w:szCs w:val="21"/>
              </w:rPr>
            </w:pPr>
            <w:r w:rsidRPr="00DD6B02">
              <w:rPr>
                <w:rFonts w:ascii="宋体" w:hAnsi="宋体" w:cs="宋体" w:hint="eastAsia"/>
                <w:sz w:val="21"/>
                <w:szCs w:val="21"/>
              </w:rPr>
              <w:t>总经理介绍说：本公司是从事</w:t>
            </w:r>
            <w:r w:rsidRPr="00DD6B02">
              <w:rPr>
                <w:rFonts w:ascii="宋体" w:hAnsi="宋体" w:cs="宋体"/>
                <w:sz w:val="21"/>
                <w:szCs w:val="21"/>
              </w:rPr>
              <w:t>建筑、安装工程劳务承包</w:t>
            </w:r>
            <w:r w:rsidRPr="00DD6B02">
              <w:rPr>
                <w:rFonts w:ascii="宋体" w:hAnsi="宋体" w:cs="宋体" w:hint="eastAsia"/>
                <w:sz w:val="21"/>
                <w:szCs w:val="21"/>
              </w:rPr>
              <w:t>的企业；立足辽宁、面向全国提供</w:t>
            </w:r>
            <w:r>
              <w:rPr>
                <w:rFonts w:ascii="宋体" w:hAnsi="宋体" w:cs="宋体" w:hint="eastAsia"/>
                <w:sz w:val="21"/>
                <w:szCs w:val="21"/>
              </w:rPr>
              <w:t>劳务施工</w:t>
            </w:r>
            <w:r w:rsidRPr="00DD6B02">
              <w:rPr>
                <w:rFonts w:ascii="宋体" w:hAnsi="宋体" w:cs="宋体" w:hint="eastAsia"/>
                <w:sz w:val="21"/>
                <w:szCs w:val="21"/>
              </w:rPr>
              <w:t>服务。为不断满足顾客要求，使企业在市场竞争的条件下得到发展</w:t>
            </w:r>
            <w:r>
              <w:rPr>
                <w:rFonts w:ascii="宋体" w:hAnsi="宋体" w:cs="宋体" w:hint="eastAsia"/>
                <w:sz w:val="21"/>
                <w:szCs w:val="21"/>
              </w:rPr>
              <w:t>。</w:t>
            </w:r>
          </w:p>
          <w:p w:rsidR="00DD6B02" w:rsidRPr="00DD6B02" w:rsidRDefault="00DD6B02" w:rsidP="00DD6B02">
            <w:pPr>
              <w:pStyle w:val="a5"/>
              <w:tabs>
                <w:tab w:val="left" w:pos="420"/>
              </w:tabs>
              <w:snapToGrid/>
              <w:spacing w:line="400" w:lineRule="exact"/>
              <w:ind w:firstLineChars="200" w:firstLine="420"/>
              <w:rPr>
                <w:rFonts w:ascii="宋体" w:hAnsi="宋体" w:cs="宋体"/>
                <w:sz w:val="21"/>
                <w:szCs w:val="21"/>
              </w:rPr>
            </w:pPr>
            <w:r w:rsidRPr="00DD6B02">
              <w:rPr>
                <w:rFonts w:ascii="宋体" w:hAnsi="宋体" w:cs="宋体" w:hint="eastAsia"/>
                <w:sz w:val="21"/>
                <w:szCs w:val="21"/>
              </w:rPr>
              <w:t>公司决定在2019年</w:t>
            </w:r>
            <w:r w:rsidR="00FE29DD">
              <w:rPr>
                <w:rFonts w:ascii="宋体" w:hAnsi="宋体" w:cs="宋体"/>
                <w:sz w:val="21"/>
                <w:szCs w:val="21"/>
              </w:rPr>
              <w:t>3</w:t>
            </w:r>
            <w:r w:rsidRPr="00DD6B02">
              <w:rPr>
                <w:rFonts w:ascii="宋体" w:hAnsi="宋体" w:cs="宋体" w:hint="eastAsia"/>
                <w:sz w:val="21"/>
                <w:szCs w:val="21"/>
              </w:rPr>
              <w:t>月</w:t>
            </w:r>
            <w:r>
              <w:rPr>
                <w:rFonts w:ascii="宋体" w:hAnsi="宋体" w:cs="宋体"/>
                <w:sz w:val="21"/>
                <w:szCs w:val="21"/>
              </w:rPr>
              <w:t>1</w:t>
            </w:r>
            <w:r w:rsidRPr="00DD6B02">
              <w:rPr>
                <w:rFonts w:ascii="宋体" w:hAnsi="宋体" w:cs="宋体" w:hint="eastAsia"/>
                <w:sz w:val="21"/>
                <w:szCs w:val="21"/>
              </w:rPr>
              <w:t>日 发布并实施了质量/环境/职业健康安全管理体系文件（A/0版）；通过管理体系活动进一步识别了标准要求的各</w:t>
            </w:r>
            <w:r>
              <w:rPr>
                <w:rFonts w:ascii="宋体" w:hAnsi="宋体" w:cs="宋体" w:hint="eastAsia"/>
                <w:sz w:val="21"/>
                <w:szCs w:val="21"/>
              </w:rPr>
              <w:t>个</w:t>
            </w:r>
            <w:r w:rsidRPr="00DD6B02">
              <w:rPr>
                <w:rFonts w:ascii="宋体" w:hAnsi="宋体" w:cs="宋体" w:hint="eastAsia"/>
                <w:sz w:val="21"/>
                <w:szCs w:val="21"/>
              </w:rPr>
              <w:t>过程，结合公司实际在体系运行和持续改进方面明确了职责和管理要求。公司如期实施了内审、管理评审，体系的自我完善机制得到深化。</w:t>
            </w:r>
          </w:p>
          <w:p w:rsidR="00DD6B02" w:rsidRPr="00DD6B02" w:rsidRDefault="00DD6B02" w:rsidP="00DD6B02">
            <w:pPr>
              <w:pStyle w:val="a5"/>
              <w:tabs>
                <w:tab w:val="left" w:pos="420"/>
              </w:tabs>
              <w:snapToGrid/>
              <w:spacing w:line="400" w:lineRule="exact"/>
              <w:ind w:firstLineChars="200" w:firstLine="420"/>
              <w:rPr>
                <w:rFonts w:ascii="宋体" w:hAnsi="宋体" w:cs="宋体"/>
                <w:sz w:val="21"/>
                <w:szCs w:val="21"/>
              </w:rPr>
            </w:pPr>
            <w:r w:rsidRPr="00DD6B02">
              <w:rPr>
                <w:rFonts w:ascii="宋体" w:hAnsi="宋体" w:cs="宋体" w:hint="eastAsia"/>
                <w:sz w:val="21"/>
                <w:szCs w:val="21"/>
              </w:rPr>
              <w:t>总经理介绍说：公司具体规定了各部门的职责。其中包含：</w:t>
            </w:r>
            <w:r w:rsidR="0082700C">
              <w:rPr>
                <w:rFonts w:ascii="宋体" w:hAnsi="宋体" w:cs="宋体" w:hint="eastAsia"/>
                <w:sz w:val="21"/>
                <w:szCs w:val="21"/>
              </w:rPr>
              <w:t>总</w:t>
            </w:r>
            <w:r w:rsidRPr="00DD6B02">
              <w:rPr>
                <w:rFonts w:ascii="宋体" w:hAnsi="宋体" w:cs="宋体" w:hint="eastAsia"/>
                <w:sz w:val="21"/>
                <w:szCs w:val="21"/>
              </w:rPr>
              <w:t>经理、管代、及各部门职责权限。部门的职责及重要的岗位职责已通过培训、会议、工作交流方式在内部传达沟通，目前来看执行得较好。</w:t>
            </w:r>
          </w:p>
          <w:p w:rsidR="00DD6B02" w:rsidRPr="00DD6B02" w:rsidRDefault="00DD6B02" w:rsidP="00DD6B02">
            <w:pPr>
              <w:pStyle w:val="a5"/>
              <w:tabs>
                <w:tab w:val="left" w:pos="420"/>
              </w:tabs>
              <w:snapToGrid/>
              <w:spacing w:line="400" w:lineRule="exact"/>
              <w:ind w:firstLineChars="200" w:firstLine="420"/>
              <w:rPr>
                <w:rFonts w:ascii="宋体" w:hAnsi="宋体" w:cs="宋体"/>
                <w:sz w:val="21"/>
                <w:szCs w:val="21"/>
              </w:rPr>
            </w:pPr>
            <w:r w:rsidRPr="00DD6B02">
              <w:rPr>
                <w:rFonts w:ascii="宋体" w:hAnsi="宋体" w:cs="宋体" w:hint="eastAsia"/>
                <w:sz w:val="21"/>
                <w:szCs w:val="21"/>
              </w:rPr>
              <w:t>通过管理体系活动员工的质量意识明显提高，经查，自体系运行以来，公司</w:t>
            </w:r>
            <w:r>
              <w:rPr>
                <w:rFonts w:ascii="宋体" w:hAnsi="宋体" w:cs="宋体" w:hint="eastAsia"/>
                <w:sz w:val="21"/>
                <w:szCs w:val="21"/>
              </w:rPr>
              <w:t>体系运行以来</w:t>
            </w:r>
            <w:r w:rsidRPr="00DD6B02">
              <w:rPr>
                <w:rFonts w:ascii="宋体" w:hAnsi="宋体" w:cs="宋体" w:hint="eastAsia"/>
                <w:sz w:val="21"/>
                <w:szCs w:val="21"/>
              </w:rPr>
              <w:t>没有发生过质量/安全事故或者接受过行政处罚。</w:t>
            </w:r>
          </w:p>
          <w:p w:rsidR="00DD6B02" w:rsidRDefault="00DD6B02" w:rsidP="00DD6B02">
            <w:pPr>
              <w:pStyle w:val="a5"/>
              <w:tabs>
                <w:tab w:val="left" w:pos="420"/>
              </w:tabs>
              <w:snapToGrid/>
              <w:spacing w:line="400" w:lineRule="exact"/>
              <w:ind w:firstLineChars="200" w:firstLine="420"/>
            </w:pPr>
            <w:r w:rsidRPr="00DD6B02">
              <w:rPr>
                <w:rFonts w:ascii="宋体" w:hAnsi="宋体" w:cs="宋体" w:hint="eastAsia"/>
                <w:sz w:val="21"/>
                <w:szCs w:val="21"/>
              </w:rPr>
              <w:t>总经理介绍说：为确保</w:t>
            </w:r>
            <w:r>
              <w:rPr>
                <w:rFonts w:ascii="宋体" w:hAnsi="宋体" w:cs="宋体" w:hint="eastAsia"/>
                <w:sz w:val="21"/>
                <w:szCs w:val="21"/>
              </w:rPr>
              <w:t>劳务施工</w:t>
            </w:r>
            <w:r w:rsidRPr="00DD6B02">
              <w:rPr>
                <w:rFonts w:ascii="宋体" w:hAnsi="宋体" w:cs="宋体" w:hint="eastAsia"/>
                <w:sz w:val="21"/>
                <w:szCs w:val="21"/>
              </w:rPr>
              <w:t>服务的需要，公司从人、财、物等各个方面进行了策划并提供了适当的资源，以确保满足顾客和法律法规的要求及体系运行和持续改进其有效性的需要。目前公司的各项资源基本能满足</w:t>
            </w:r>
            <w:r w:rsidR="0082700C">
              <w:rPr>
                <w:rFonts w:hint="eastAsia"/>
                <w:sz w:val="21"/>
                <w:szCs w:val="20"/>
              </w:rPr>
              <w:t>劳务施工</w:t>
            </w:r>
            <w:r w:rsidRPr="00DD6B02">
              <w:rPr>
                <w:rFonts w:hint="eastAsia"/>
                <w:sz w:val="21"/>
                <w:szCs w:val="20"/>
              </w:rPr>
              <w:t>服务需要。</w:t>
            </w:r>
          </w:p>
          <w:p w:rsidR="00DD6B02" w:rsidRPr="007D37D9" w:rsidRDefault="00DD6B02" w:rsidP="00DD6B02">
            <w:pPr>
              <w:spacing w:line="360" w:lineRule="auto"/>
              <w:ind w:firstLineChars="196" w:firstLine="412"/>
              <w:rPr>
                <w:rFonts w:ascii="宋体" w:hAnsi="宋体" w:cs="宋体"/>
                <w:szCs w:val="21"/>
              </w:rPr>
            </w:pPr>
            <w:r w:rsidRPr="007D37D9">
              <w:rPr>
                <w:rFonts w:ascii="宋体" w:hAnsi="宋体" w:cs="宋体" w:hint="eastAsia"/>
                <w:szCs w:val="21"/>
              </w:rPr>
              <w:t>目标经总经理批准，公司制定了方针和目标：</w:t>
            </w:r>
          </w:p>
          <w:p w:rsidR="00DD6B02" w:rsidRDefault="003F392B" w:rsidP="00DD6B02">
            <w:pPr>
              <w:pStyle w:val="2"/>
              <w:spacing w:line="360" w:lineRule="exact"/>
              <w:rPr>
                <w:rFonts w:ascii="宋体" w:eastAsia="宋体" w:hAnsi="宋体" w:cs="宋体"/>
                <w:sz w:val="21"/>
                <w:szCs w:val="21"/>
              </w:rPr>
            </w:pPr>
            <w:r w:rsidRPr="00DD6B02">
              <w:rPr>
                <w:rFonts w:ascii="宋体" w:eastAsia="宋体" w:hAnsi="宋体" w:cs="宋体" w:hint="eastAsia"/>
                <w:sz w:val="21"/>
                <w:szCs w:val="21"/>
              </w:rPr>
              <w:lastRenderedPageBreak/>
              <w:t>管理方针：</w:t>
            </w:r>
          </w:p>
          <w:p w:rsidR="00DD6B02" w:rsidRPr="00176A5A" w:rsidRDefault="00DD6B02" w:rsidP="00DD6B02">
            <w:pPr>
              <w:pStyle w:val="2"/>
              <w:spacing w:line="360" w:lineRule="exact"/>
              <w:ind w:firstLineChars="200" w:firstLine="422"/>
              <w:rPr>
                <w:rFonts w:ascii="宋体" w:eastAsia="宋体" w:hAnsi="宋体" w:cs="宋体"/>
                <w:b/>
                <w:bCs/>
                <w:color w:val="000000"/>
                <w:sz w:val="21"/>
                <w:szCs w:val="21"/>
              </w:rPr>
            </w:pPr>
            <w:r w:rsidRPr="00176A5A">
              <w:rPr>
                <w:rFonts w:ascii="宋体" w:eastAsia="宋体" w:hAnsi="宋体" w:cs="宋体" w:hint="eastAsia"/>
                <w:b/>
                <w:bCs/>
                <w:color w:val="000000"/>
                <w:sz w:val="21"/>
                <w:szCs w:val="21"/>
              </w:rPr>
              <w:t xml:space="preserve">严抓质量、提高效率、持续提高顾客满意度，打造品牌；       </w:t>
            </w:r>
          </w:p>
          <w:p w:rsidR="00DD6B02" w:rsidRPr="00176A5A" w:rsidRDefault="00DD6B02" w:rsidP="00DD6B02">
            <w:pPr>
              <w:pStyle w:val="2"/>
              <w:spacing w:line="360" w:lineRule="exact"/>
              <w:ind w:firstLineChars="200" w:firstLine="422"/>
              <w:rPr>
                <w:rFonts w:ascii="宋体" w:eastAsia="宋体" w:hAnsi="宋体" w:cs="宋体"/>
                <w:b/>
                <w:bCs/>
                <w:color w:val="000000"/>
                <w:sz w:val="21"/>
                <w:szCs w:val="21"/>
              </w:rPr>
            </w:pPr>
            <w:r w:rsidRPr="00176A5A">
              <w:rPr>
                <w:rFonts w:ascii="宋体" w:eastAsia="宋体" w:hAnsi="宋体" w:cs="宋体" w:hint="eastAsia"/>
                <w:b/>
                <w:bCs/>
                <w:color w:val="000000"/>
                <w:sz w:val="21"/>
                <w:szCs w:val="21"/>
              </w:rPr>
              <w:t>重视环保、遵守法律、持续提高环境保护意识，服务社会；</w:t>
            </w:r>
          </w:p>
          <w:p w:rsidR="00DD6B02" w:rsidRPr="00176A5A" w:rsidRDefault="00DD6B02" w:rsidP="00DD6B02">
            <w:pPr>
              <w:pStyle w:val="2"/>
              <w:spacing w:line="360" w:lineRule="exact"/>
              <w:ind w:firstLineChars="200" w:firstLine="422"/>
              <w:rPr>
                <w:rFonts w:ascii="宋体" w:eastAsia="宋体" w:hAnsi="宋体" w:cs="宋体"/>
                <w:b/>
                <w:bCs/>
                <w:color w:val="000000"/>
                <w:sz w:val="21"/>
                <w:szCs w:val="21"/>
              </w:rPr>
            </w:pPr>
            <w:r w:rsidRPr="00176A5A">
              <w:rPr>
                <w:rFonts w:ascii="宋体" w:eastAsia="宋体" w:hAnsi="宋体" w:cs="宋体" w:hint="eastAsia"/>
                <w:b/>
                <w:bCs/>
                <w:color w:val="000000"/>
                <w:sz w:val="21"/>
                <w:szCs w:val="21"/>
              </w:rPr>
              <w:t>重视安全、杜绝伤亡、关注员工身体健康，促进企业发展”</w:t>
            </w:r>
          </w:p>
          <w:p w:rsidR="00DD6B02" w:rsidRDefault="00DD6B02" w:rsidP="00DD6B02">
            <w:pPr>
              <w:spacing w:line="360" w:lineRule="exact"/>
              <w:rPr>
                <w:rFonts w:ascii="宋体" w:hAnsi="宋体" w:cs="宋体"/>
                <w:szCs w:val="21"/>
              </w:rPr>
            </w:pPr>
            <w:r w:rsidRPr="00DD6B02">
              <w:rPr>
                <w:rFonts w:ascii="宋体" w:hAnsi="宋体" w:cs="宋体" w:hint="eastAsia"/>
                <w:szCs w:val="21"/>
              </w:rPr>
              <w:t>管理目标：</w:t>
            </w:r>
          </w:p>
          <w:p w:rsidR="00514CF2" w:rsidRPr="00DD6B02" w:rsidRDefault="00514CF2" w:rsidP="00DD6B02">
            <w:pPr>
              <w:spacing w:line="360" w:lineRule="exact"/>
              <w:rPr>
                <w:rFonts w:ascii="宋体" w:hAnsi="宋体" w:cs="宋体"/>
                <w:color w:val="000000"/>
                <w:szCs w:val="21"/>
              </w:rPr>
            </w:pPr>
            <w:r>
              <w:rPr>
                <w:rFonts w:ascii="宋体" w:hAnsi="宋体" w:cs="宋体" w:hint="eastAsia"/>
                <w:szCs w:val="21"/>
              </w:rPr>
              <w:t xml:space="preserve"> </w:t>
            </w:r>
            <w:r>
              <w:rPr>
                <w:rFonts w:ascii="宋体" w:hAnsi="宋体" w:cs="宋体"/>
                <w:szCs w:val="21"/>
              </w:rPr>
              <w:t xml:space="preserve">   </w:t>
            </w:r>
            <w:r>
              <w:rPr>
                <w:rFonts w:ascii="宋体" w:hAnsi="宋体" w:cs="宋体" w:hint="eastAsia"/>
                <w:szCs w:val="21"/>
              </w:rPr>
              <w:t>质量目标</w:t>
            </w:r>
          </w:p>
          <w:p w:rsidR="00DD6B02" w:rsidRPr="00176A5A" w:rsidRDefault="00DD6B02" w:rsidP="00DD6B02">
            <w:pPr>
              <w:pStyle w:val="a9"/>
              <w:numPr>
                <w:ilvl w:val="0"/>
                <w:numId w:val="1"/>
              </w:numPr>
              <w:spacing w:line="360" w:lineRule="exact"/>
              <w:ind w:firstLineChars="0"/>
              <w:rPr>
                <w:rFonts w:ascii="宋体" w:hAnsi="宋体" w:cs="宋体"/>
                <w:color w:val="000000"/>
                <w:szCs w:val="21"/>
              </w:rPr>
            </w:pPr>
            <w:r w:rsidRPr="00176A5A">
              <w:rPr>
                <w:rFonts w:ascii="宋体" w:hAnsi="宋体" w:cs="宋体" w:hint="eastAsia"/>
                <w:color w:val="000000"/>
                <w:szCs w:val="21"/>
              </w:rPr>
              <w:t>劳务施工合格率1</w:t>
            </w:r>
            <w:r w:rsidRPr="00176A5A">
              <w:rPr>
                <w:rFonts w:ascii="宋体" w:hAnsi="宋体" w:cs="宋体"/>
                <w:color w:val="000000"/>
                <w:szCs w:val="21"/>
              </w:rPr>
              <w:t>00</w:t>
            </w:r>
            <w:r w:rsidRPr="00176A5A">
              <w:rPr>
                <w:rFonts w:ascii="宋体" w:hAnsi="宋体" w:cs="宋体" w:hint="eastAsia"/>
                <w:color w:val="000000"/>
                <w:szCs w:val="21"/>
              </w:rPr>
              <w:t>%</w:t>
            </w:r>
          </w:p>
          <w:p w:rsidR="00DD6B02" w:rsidRPr="00176A5A" w:rsidRDefault="00DD6B02" w:rsidP="00DD6B02">
            <w:pPr>
              <w:pStyle w:val="a9"/>
              <w:numPr>
                <w:ilvl w:val="0"/>
                <w:numId w:val="1"/>
              </w:numPr>
              <w:spacing w:line="360" w:lineRule="exact"/>
              <w:ind w:firstLineChars="0"/>
              <w:rPr>
                <w:rFonts w:ascii="宋体" w:hAnsi="宋体" w:cs="宋体"/>
                <w:color w:val="000000"/>
                <w:szCs w:val="21"/>
              </w:rPr>
            </w:pPr>
            <w:r w:rsidRPr="00176A5A">
              <w:rPr>
                <w:rFonts w:ascii="宋体" w:hAnsi="宋体" w:cs="宋体" w:hint="eastAsia"/>
                <w:color w:val="000000"/>
                <w:szCs w:val="21"/>
              </w:rPr>
              <w:t>顾客满意度≥</w:t>
            </w:r>
            <w:r w:rsidRPr="00176A5A">
              <w:rPr>
                <w:rFonts w:ascii="宋体" w:hAnsi="宋体" w:cs="宋体"/>
                <w:color w:val="000000"/>
                <w:szCs w:val="21"/>
              </w:rPr>
              <w:t>90</w:t>
            </w:r>
            <w:r w:rsidRPr="00176A5A">
              <w:rPr>
                <w:rFonts w:ascii="宋体" w:hAnsi="宋体" w:cs="宋体" w:hint="eastAsia"/>
                <w:color w:val="000000"/>
                <w:szCs w:val="21"/>
              </w:rPr>
              <w:t>%</w:t>
            </w:r>
          </w:p>
          <w:p w:rsidR="00DD6B02" w:rsidRPr="00176A5A" w:rsidRDefault="00DD6B02" w:rsidP="00DD6B02">
            <w:pPr>
              <w:pStyle w:val="a9"/>
              <w:numPr>
                <w:ilvl w:val="0"/>
                <w:numId w:val="1"/>
              </w:numPr>
              <w:spacing w:line="360" w:lineRule="exact"/>
              <w:ind w:firstLineChars="0"/>
              <w:rPr>
                <w:rFonts w:ascii="宋体" w:hAnsi="宋体" w:cs="宋体"/>
                <w:color w:val="000000"/>
                <w:szCs w:val="21"/>
              </w:rPr>
            </w:pPr>
            <w:r w:rsidRPr="00176A5A">
              <w:rPr>
                <w:rFonts w:ascii="宋体" w:hAnsi="宋体" w:cs="宋体" w:hint="eastAsia"/>
                <w:color w:val="000000"/>
                <w:szCs w:val="21"/>
              </w:rPr>
              <w:t>合同履约率1</w:t>
            </w:r>
            <w:r w:rsidRPr="00176A5A">
              <w:rPr>
                <w:rFonts w:ascii="宋体" w:hAnsi="宋体" w:cs="宋体"/>
                <w:color w:val="000000"/>
                <w:szCs w:val="21"/>
              </w:rPr>
              <w:t>00</w:t>
            </w:r>
            <w:r w:rsidRPr="00176A5A">
              <w:rPr>
                <w:rFonts w:ascii="宋体" w:hAnsi="宋体" w:cs="宋体" w:hint="eastAsia"/>
                <w:color w:val="000000"/>
                <w:szCs w:val="21"/>
              </w:rPr>
              <w:t>%</w:t>
            </w:r>
          </w:p>
          <w:p w:rsidR="00DD6B02" w:rsidRPr="00176A5A" w:rsidRDefault="00DD6B02" w:rsidP="00DD6B02">
            <w:pPr>
              <w:spacing w:line="360" w:lineRule="exact"/>
              <w:ind w:left="420"/>
              <w:rPr>
                <w:rFonts w:ascii="宋体" w:hAnsi="宋体" w:cs="宋体"/>
                <w:color w:val="000000"/>
                <w:szCs w:val="21"/>
              </w:rPr>
            </w:pPr>
            <w:r w:rsidRPr="00176A5A">
              <w:rPr>
                <w:rFonts w:ascii="宋体" w:hAnsi="宋体" w:cs="宋体" w:hint="eastAsia"/>
                <w:color w:val="000000"/>
                <w:szCs w:val="21"/>
              </w:rPr>
              <w:t>环境目标</w:t>
            </w:r>
          </w:p>
          <w:p w:rsidR="00DD6B02" w:rsidRPr="00176A5A" w:rsidRDefault="00DD6B02" w:rsidP="00DD6B02">
            <w:pPr>
              <w:widowControl/>
              <w:spacing w:line="360" w:lineRule="exact"/>
              <w:ind w:firstLineChars="200" w:firstLine="420"/>
              <w:rPr>
                <w:rFonts w:ascii="宋体" w:hAnsi="宋体" w:cs="宋体"/>
                <w:color w:val="000000"/>
                <w:szCs w:val="21"/>
              </w:rPr>
            </w:pPr>
            <w:r w:rsidRPr="00176A5A">
              <w:rPr>
                <w:rFonts w:ascii="宋体" w:hAnsi="宋体" w:cs="宋体"/>
                <w:color w:val="000000"/>
                <w:szCs w:val="21"/>
              </w:rPr>
              <w:t>1</w:t>
            </w:r>
            <w:r w:rsidRPr="00176A5A">
              <w:rPr>
                <w:rFonts w:ascii="宋体" w:hAnsi="宋体" w:cs="宋体" w:hint="eastAsia"/>
                <w:color w:val="000000"/>
                <w:szCs w:val="21"/>
              </w:rPr>
              <w:t>、污水排放达标率100%</w:t>
            </w:r>
          </w:p>
          <w:p w:rsidR="00DD6B02" w:rsidRPr="00176A5A" w:rsidRDefault="00DD6B02" w:rsidP="00DD6B02">
            <w:pPr>
              <w:widowControl/>
              <w:spacing w:line="360" w:lineRule="exact"/>
              <w:ind w:firstLineChars="200" w:firstLine="420"/>
              <w:rPr>
                <w:rFonts w:ascii="宋体" w:hAnsi="宋体" w:cs="宋体"/>
                <w:color w:val="000000"/>
                <w:szCs w:val="21"/>
              </w:rPr>
            </w:pPr>
            <w:r w:rsidRPr="00176A5A">
              <w:rPr>
                <w:rFonts w:ascii="宋体" w:hAnsi="宋体" w:cs="宋体"/>
                <w:color w:val="000000"/>
                <w:szCs w:val="21"/>
              </w:rPr>
              <w:t>2</w:t>
            </w:r>
            <w:r w:rsidRPr="00176A5A">
              <w:rPr>
                <w:rFonts w:ascii="宋体" w:hAnsi="宋体" w:cs="宋体" w:hint="eastAsia"/>
                <w:color w:val="000000"/>
                <w:szCs w:val="21"/>
              </w:rPr>
              <w:t>、有毒烟尘排放浓度达标率100%</w:t>
            </w:r>
          </w:p>
          <w:p w:rsidR="00DD6B02" w:rsidRPr="00176A5A" w:rsidRDefault="00DD6B02" w:rsidP="00DD6B02">
            <w:pPr>
              <w:widowControl/>
              <w:spacing w:line="360" w:lineRule="exact"/>
              <w:ind w:firstLineChars="200" w:firstLine="420"/>
              <w:rPr>
                <w:rFonts w:ascii="宋体" w:hAnsi="宋体" w:cs="宋体"/>
                <w:color w:val="000000"/>
                <w:szCs w:val="21"/>
              </w:rPr>
            </w:pPr>
            <w:r w:rsidRPr="00176A5A">
              <w:rPr>
                <w:rFonts w:ascii="宋体" w:hAnsi="宋体" w:cs="宋体"/>
                <w:color w:val="000000"/>
                <w:szCs w:val="21"/>
              </w:rPr>
              <w:t>3</w:t>
            </w:r>
            <w:r w:rsidRPr="00176A5A">
              <w:rPr>
                <w:rFonts w:ascii="宋体" w:hAnsi="宋体" w:cs="宋体" w:hint="eastAsia"/>
                <w:color w:val="000000"/>
                <w:szCs w:val="21"/>
              </w:rPr>
              <w:t>、控制施工噪声达标率100%</w:t>
            </w:r>
          </w:p>
          <w:p w:rsidR="00DD6B02" w:rsidRPr="00176A5A" w:rsidRDefault="00DD6B02" w:rsidP="00DD6B02">
            <w:pPr>
              <w:widowControl/>
              <w:spacing w:line="360" w:lineRule="exact"/>
              <w:ind w:firstLineChars="200" w:firstLine="420"/>
              <w:rPr>
                <w:rFonts w:ascii="宋体" w:hAnsi="宋体" w:cs="宋体"/>
                <w:color w:val="000000"/>
                <w:szCs w:val="21"/>
              </w:rPr>
            </w:pPr>
            <w:r w:rsidRPr="00176A5A">
              <w:rPr>
                <w:rFonts w:ascii="宋体" w:hAnsi="宋体" w:cs="宋体"/>
                <w:color w:val="000000"/>
                <w:szCs w:val="21"/>
              </w:rPr>
              <w:t>4</w:t>
            </w:r>
            <w:r w:rsidRPr="00176A5A">
              <w:rPr>
                <w:rFonts w:ascii="宋体" w:hAnsi="宋体" w:cs="宋体" w:hint="eastAsia"/>
                <w:color w:val="000000"/>
                <w:szCs w:val="21"/>
              </w:rPr>
              <w:t>、施工固体废弃物排放达标率100%</w:t>
            </w:r>
          </w:p>
          <w:p w:rsidR="00DD6B02" w:rsidRPr="00176A5A" w:rsidRDefault="00DD6B02" w:rsidP="00DD6B02">
            <w:pPr>
              <w:widowControl/>
              <w:spacing w:line="360" w:lineRule="exact"/>
              <w:ind w:firstLineChars="200" w:firstLine="420"/>
              <w:rPr>
                <w:rFonts w:ascii="宋体" w:hAnsi="宋体" w:cs="宋体"/>
                <w:color w:val="000000"/>
                <w:szCs w:val="21"/>
              </w:rPr>
            </w:pPr>
            <w:r w:rsidRPr="00176A5A">
              <w:rPr>
                <w:rFonts w:ascii="宋体" w:hAnsi="宋体" w:cs="宋体" w:hint="eastAsia"/>
                <w:color w:val="000000"/>
                <w:szCs w:val="21"/>
              </w:rPr>
              <w:t>职业健康安全目标</w:t>
            </w:r>
          </w:p>
          <w:p w:rsidR="00DD6B02" w:rsidRPr="00176A5A" w:rsidRDefault="00DD6B02" w:rsidP="00DD6B02">
            <w:pPr>
              <w:widowControl/>
              <w:spacing w:line="360" w:lineRule="exact"/>
              <w:ind w:firstLineChars="200" w:firstLine="420"/>
              <w:rPr>
                <w:rFonts w:ascii="宋体" w:hAnsi="宋体" w:cs="宋体"/>
                <w:color w:val="000000"/>
                <w:szCs w:val="21"/>
              </w:rPr>
            </w:pPr>
            <w:r w:rsidRPr="00176A5A">
              <w:rPr>
                <w:rFonts w:ascii="宋体" w:hAnsi="宋体" w:cs="宋体" w:hint="eastAsia"/>
                <w:color w:val="000000"/>
                <w:szCs w:val="21"/>
              </w:rPr>
              <w:t>1、安全目标</w:t>
            </w:r>
          </w:p>
          <w:p w:rsidR="00DD6B02" w:rsidRPr="00176A5A" w:rsidRDefault="00DD6B02" w:rsidP="00DD6B02">
            <w:pPr>
              <w:widowControl/>
              <w:spacing w:line="360" w:lineRule="exact"/>
              <w:ind w:firstLineChars="200" w:firstLine="420"/>
              <w:rPr>
                <w:rFonts w:ascii="宋体" w:hAnsi="宋体" w:cs="宋体"/>
                <w:color w:val="000000"/>
                <w:szCs w:val="21"/>
              </w:rPr>
            </w:pPr>
            <w:r w:rsidRPr="00176A5A">
              <w:rPr>
                <w:rFonts w:ascii="宋体" w:hAnsi="宋体" w:cs="宋体" w:hint="eastAsia"/>
                <w:color w:val="000000"/>
                <w:szCs w:val="21"/>
              </w:rPr>
              <w:t>a、不发生重、特大质量安全事故；</w:t>
            </w:r>
          </w:p>
          <w:p w:rsidR="00DD6B02" w:rsidRPr="00176A5A" w:rsidRDefault="00DD6B02" w:rsidP="00DD6B02">
            <w:pPr>
              <w:widowControl/>
              <w:spacing w:line="360" w:lineRule="exact"/>
              <w:ind w:firstLineChars="200" w:firstLine="420"/>
              <w:rPr>
                <w:rFonts w:ascii="宋体" w:hAnsi="宋体" w:cs="宋体"/>
                <w:color w:val="000000"/>
                <w:szCs w:val="21"/>
              </w:rPr>
            </w:pPr>
            <w:r w:rsidRPr="00176A5A">
              <w:rPr>
                <w:rFonts w:ascii="宋体" w:hAnsi="宋体" w:cs="宋体" w:hint="eastAsia"/>
                <w:color w:val="000000"/>
                <w:szCs w:val="21"/>
              </w:rPr>
              <w:t>b、防范和控制一般事故力争实现“零死亡”；</w:t>
            </w:r>
          </w:p>
          <w:p w:rsidR="00DD6B02" w:rsidRPr="00176A5A" w:rsidRDefault="00DD6B02" w:rsidP="00DD6B02">
            <w:pPr>
              <w:widowControl/>
              <w:spacing w:line="360" w:lineRule="exact"/>
              <w:ind w:firstLineChars="200" w:firstLine="420"/>
              <w:rPr>
                <w:rFonts w:ascii="宋体" w:hAnsi="宋体" w:cs="宋体"/>
                <w:color w:val="000000"/>
                <w:szCs w:val="21"/>
              </w:rPr>
            </w:pPr>
            <w:r w:rsidRPr="00176A5A">
              <w:rPr>
                <w:rFonts w:ascii="宋体" w:hAnsi="宋体" w:cs="宋体" w:hint="eastAsia"/>
                <w:color w:val="000000"/>
                <w:szCs w:val="21"/>
              </w:rPr>
              <w:t>2、职业健康目标</w:t>
            </w:r>
          </w:p>
          <w:p w:rsidR="00DD6B02" w:rsidRPr="00176A5A" w:rsidRDefault="00DD6B02" w:rsidP="00DD6B02">
            <w:pPr>
              <w:widowControl/>
              <w:spacing w:line="360" w:lineRule="exact"/>
              <w:ind w:firstLineChars="200" w:firstLine="420"/>
              <w:rPr>
                <w:rFonts w:ascii="宋体" w:hAnsi="宋体" w:cs="宋体"/>
                <w:color w:val="000000"/>
                <w:szCs w:val="21"/>
              </w:rPr>
            </w:pPr>
            <w:r w:rsidRPr="00176A5A">
              <w:rPr>
                <w:rFonts w:ascii="宋体" w:hAnsi="宋体" w:cs="宋体" w:hint="eastAsia"/>
                <w:color w:val="000000"/>
                <w:szCs w:val="21"/>
              </w:rPr>
              <w:t>a、劳动保护用品发放率100%；</w:t>
            </w:r>
          </w:p>
          <w:p w:rsidR="00DD6B02" w:rsidRPr="00176A5A" w:rsidRDefault="00DD6B02" w:rsidP="00DD6B02">
            <w:pPr>
              <w:widowControl/>
              <w:spacing w:line="360" w:lineRule="exact"/>
              <w:ind w:firstLineChars="200" w:firstLine="420"/>
              <w:rPr>
                <w:rFonts w:ascii="宋体" w:hAnsi="宋体" w:cs="宋体"/>
                <w:color w:val="000000"/>
                <w:szCs w:val="21"/>
              </w:rPr>
            </w:pPr>
            <w:r w:rsidRPr="00176A5A">
              <w:rPr>
                <w:rFonts w:ascii="宋体" w:hAnsi="宋体" w:cs="宋体" w:hint="eastAsia"/>
                <w:color w:val="000000"/>
                <w:szCs w:val="21"/>
              </w:rPr>
              <w:t>b、不发生职业病；</w:t>
            </w:r>
          </w:p>
          <w:p w:rsidR="003F392B" w:rsidRPr="00DD6B02" w:rsidRDefault="003F392B" w:rsidP="00DD6B02">
            <w:pPr>
              <w:ind w:firstLineChars="400" w:firstLine="840"/>
              <w:rPr>
                <w:rFonts w:ascii="宋体" w:hAnsi="宋体" w:cs="宋体"/>
                <w:szCs w:val="21"/>
              </w:rPr>
            </w:pPr>
          </w:p>
        </w:tc>
        <w:tc>
          <w:tcPr>
            <w:tcW w:w="1585" w:type="dxa"/>
          </w:tcPr>
          <w:p w:rsidR="008B7F67" w:rsidRDefault="008B7F67" w:rsidP="007757F3"/>
        </w:tc>
      </w:tr>
      <w:tr w:rsidR="0082700C" w:rsidTr="0003373A">
        <w:trPr>
          <w:trHeight w:val="2110"/>
        </w:trPr>
        <w:tc>
          <w:tcPr>
            <w:tcW w:w="2160" w:type="dxa"/>
          </w:tcPr>
          <w:p w:rsidR="00035370" w:rsidRPr="00035370" w:rsidRDefault="00035370" w:rsidP="00035370">
            <w:pPr>
              <w:jc w:val="left"/>
              <w:rPr>
                <w:rFonts w:asciiTheme="minorEastAsia" w:eastAsiaTheme="minorEastAsia" w:hAnsiTheme="minorEastAsia" w:cstheme="minorEastAsia"/>
                <w:b/>
                <w:bCs/>
                <w:szCs w:val="21"/>
              </w:rPr>
            </w:pPr>
            <w:r w:rsidRPr="00035370">
              <w:rPr>
                <w:rFonts w:asciiTheme="minorEastAsia" w:eastAsiaTheme="minorEastAsia" w:hAnsiTheme="minorEastAsia" w:cstheme="minorEastAsia" w:hint="eastAsia"/>
                <w:b/>
                <w:bCs/>
                <w:szCs w:val="21"/>
              </w:rPr>
              <w:lastRenderedPageBreak/>
              <w:t>管理层及综合办</w:t>
            </w:r>
          </w:p>
          <w:p w:rsidR="0082700C" w:rsidRPr="00DD6B02" w:rsidRDefault="0082700C" w:rsidP="0082700C">
            <w:pPr>
              <w:shd w:val="clear" w:color="auto" w:fill="FFFFFF"/>
              <w:spacing w:line="400" w:lineRule="exact"/>
              <w:rPr>
                <w:rFonts w:asciiTheme="minorEastAsia" w:eastAsiaTheme="minorEastAsia" w:hAnsiTheme="minorEastAsia" w:cstheme="minorEastAsia"/>
                <w:szCs w:val="21"/>
              </w:rPr>
            </w:pPr>
            <w:r w:rsidRPr="00DD6B02">
              <w:rPr>
                <w:rFonts w:asciiTheme="minorEastAsia" w:eastAsiaTheme="minorEastAsia" w:hAnsiTheme="minorEastAsia" w:cstheme="minorEastAsia" w:hint="eastAsia"/>
                <w:bCs/>
                <w:szCs w:val="21"/>
              </w:rPr>
              <w:t>5</w:t>
            </w:r>
            <w:r w:rsidRPr="00DD6B02">
              <w:rPr>
                <w:rFonts w:asciiTheme="minorEastAsia" w:eastAsiaTheme="minorEastAsia" w:hAnsiTheme="minorEastAsia" w:cstheme="minorEastAsia" w:hint="eastAsia"/>
                <w:szCs w:val="21"/>
              </w:rPr>
              <w:t>、内审策划、实施的符合性。</w:t>
            </w:r>
          </w:p>
          <w:p w:rsidR="0082700C" w:rsidRPr="00DD6B02" w:rsidRDefault="0082700C" w:rsidP="0082700C"/>
        </w:tc>
        <w:tc>
          <w:tcPr>
            <w:tcW w:w="960" w:type="dxa"/>
          </w:tcPr>
          <w:p w:rsidR="0082700C" w:rsidRDefault="0082700C" w:rsidP="0082700C"/>
        </w:tc>
        <w:tc>
          <w:tcPr>
            <w:tcW w:w="10004" w:type="dxa"/>
          </w:tcPr>
          <w:p w:rsidR="0082700C" w:rsidRDefault="0082700C" w:rsidP="0082700C">
            <w:pPr>
              <w:spacing w:line="360" w:lineRule="exact"/>
              <w:rPr>
                <w:rFonts w:ascii="宋体" w:hAnsi="宋体" w:cs="宋体"/>
                <w:szCs w:val="21"/>
              </w:rPr>
            </w:pPr>
            <w:r w:rsidRPr="00176A5A">
              <w:rPr>
                <w:rFonts w:ascii="宋体" w:hAnsi="宋体" w:cs="宋体" w:hint="eastAsia"/>
                <w:szCs w:val="21"/>
              </w:rPr>
              <w:t>公司制定了《内部审控制程序》，明确了管理责任、控制要求和记录规定，基本符合。</w:t>
            </w:r>
          </w:p>
          <w:p w:rsidR="0082700C" w:rsidRDefault="0082700C" w:rsidP="0082700C">
            <w:pPr>
              <w:spacing w:line="360" w:lineRule="exact"/>
              <w:rPr>
                <w:rFonts w:ascii="宋体" w:hAnsi="宋体" w:cs="宋体"/>
                <w:szCs w:val="21"/>
              </w:rPr>
            </w:pPr>
            <w:r>
              <w:rPr>
                <w:rFonts w:ascii="宋体" w:hAnsi="宋体" w:cs="宋体" w:hint="eastAsia"/>
                <w:szCs w:val="21"/>
              </w:rPr>
              <w:t>公司在</w:t>
            </w:r>
            <w:r w:rsidRPr="00176A5A">
              <w:rPr>
                <w:rFonts w:ascii="宋体" w:hAnsi="宋体" w:cs="宋体" w:hint="eastAsia"/>
                <w:szCs w:val="21"/>
              </w:rPr>
              <w:t>201</w:t>
            </w:r>
            <w:r w:rsidRPr="00176A5A">
              <w:rPr>
                <w:rFonts w:ascii="宋体" w:hAnsi="宋体" w:cs="宋体"/>
                <w:szCs w:val="21"/>
              </w:rPr>
              <w:t>9</w:t>
            </w:r>
            <w:r w:rsidRPr="00176A5A">
              <w:rPr>
                <w:rFonts w:ascii="宋体" w:hAnsi="宋体" w:cs="宋体" w:hint="eastAsia"/>
                <w:szCs w:val="21"/>
              </w:rPr>
              <w:t>年</w:t>
            </w:r>
            <w:r w:rsidRPr="00176A5A">
              <w:rPr>
                <w:rFonts w:ascii="宋体" w:hAnsi="宋体" w:cs="宋体"/>
                <w:szCs w:val="21"/>
              </w:rPr>
              <w:t>10</w:t>
            </w:r>
            <w:r w:rsidRPr="00176A5A">
              <w:rPr>
                <w:rFonts w:ascii="宋体" w:hAnsi="宋体" w:cs="宋体" w:hint="eastAsia"/>
                <w:szCs w:val="21"/>
              </w:rPr>
              <w:t>月</w:t>
            </w:r>
            <w:r w:rsidRPr="00176A5A">
              <w:rPr>
                <w:rFonts w:ascii="宋体" w:hAnsi="宋体" w:cs="宋体"/>
                <w:szCs w:val="21"/>
              </w:rPr>
              <w:t>8</w:t>
            </w:r>
            <w:r w:rsidRPr="00176A5A">
              <w:rPr>
                <w:rFonts w:ascii="宋体" w:hAnsi="宋体" w:cs="宋体" w:hint="eastAsia"/>
                <w:szCs w:val="21"/>
              </w:rPr>
              <w:t>日至201</w:t>
            </w:r>
            <w:r w:rsidRPr="00176A5A">
              <w:rPr>
                <w:rFonts w:ascii="宋体" w:hAnsi="宋体" w:cs="宋体"/>
                <w:szCs w:val="21"/>
              </w:rPr>
              <w:t>9</w:t>
            </w:r>
            <w:r w:rsidRPr="00176A5A">
              <w:rPr>
                <w:rFonts w:ascii="宋体" w:hAnsi="宋体" w:cs="宋体" w:hint="eastAsia"/>
                <w:szCs w:val="21"/>
              </w:rPr>
              <w:t>年</w:t>
            </w:r>
            <w:r w:rsidRPr="00176A5A">
              <w:rPr>
                <w:rFonts w:ascii="宋体" w:hAnsi="宋体" w:cs="宋体"/>
                <w:szCs w:val="21"/>
              </w:rPr>
              <w:t>10</w:t>
            </w:r>
            <w:r w:rsidRPr="00176A5A">
              <w:rPr>
                <w:rFonts w:ascii="宋体" w:hAnsi="宋体" w:cs="宋体" w:hint="eastAsia"/>
                <w:szCs w:val="21"/>
              </w:rPr>
              <w:t>月</w:t>
            </w:r>
            <w:r w:rsidRPr="00176A5A">
              <w:rPr>
                <w:rFonts w:ascii="宋体" w:hAnsi="宋体" w:cs="宋体"/>
                <w:szCs w:val="21"/>
              </w:rPr>
              <w:t>9</w:t>
            </w:r>
            <w:r w:rsidRPr="00176A5A">
              <w:rPr>
                <w:rFonts w:ascii="宋体" w:hAnsi="宋体" w:cs="宋体" w:hint="eastAsia"/>
                <w:szCs w:val="21"/>
              </w:rPr>
              <w:t>日</w:t>
            </w:r>
            <w:r>
              <w:rPr>
                <w:rFonts w:ascii="宋体" w:hAnsi="宋体" w:cs="宋体" w:hint="eastAsia"/>
                <w:szCs w:val="21"/>
              </w:rPr>
              <w:t>进行了内部审核工作，</w:t>
            </w:r>
            <w:r w:rsidRPr="00176A5A">
              <w:rPr>
                <w:rFonts w:ascii="宋体" w:hAnsi="宋体" w:cs="宋体" w:hint="eastAsia"/>
                <w:szCs w:val="21"/>
              </w:rPr>
              <w:t>赵巍为内审组长，张洪军、许可佳为内审员</w:t>
            </w:r>
            <w:r>
              <w:rPr>
                <w:rFonts w:ascii="宋体" w:hAnsi="宋体" w:cs="宋体" w:hint="eastAsia"/>
                <w:szCs w:val="21"/>
              </w:rPr>
              <w:t>，对管理层、综合办、业务部实施了内部审核。</w:t>
            </w:r>
          </w:p>
          <w:p w:rsidR="0082700C" w:rsidRPr="00176A5A" w:rsidRDefault="0082700C" w:rsidP="0082700C">
            <w:pPr>
              <w:spacing w:line="360" w:lineRule="exact"/>
              <w:ind w:firstLineChars="200" w:firstLine="420"/>
              <w:rPr>
                <w:rFonts w:ascii="宋体" w:hAnsi="宋体" w:cs="宋体"/>
                <w:szCs w:val="21"/>
              </w:rPr>
            </w:pPr>
            <w:r>
              <w:rPr>
                <w:rFonts w:ascii="宋体" w:hAnsi="宋体" w:cs="宋体" w:hint="eastAsia"/>
                <w:szCs w:val="21"/>
              </w:rPr>
              <w:t>查到</w:t>
            </w:r>
            <w:r w:rsidRPr="00176A5A">
              <w:rPr>
                <w:rFonts w:ascii="宋体" w:hAnsi="宋体" w:cs="宋体" w:hint="eastAsia"/>
                <w:szCs w:val="21"/>
              </w:rPr>
              <w:t>《201</w:t>
            </w:r>
            <w:r w:rsidRPr="00176A5A">
              <w:rPr>
                <w:rFonts w:ascii="宋体" w:hAnsi="宋体" w:cs="宋体"/>
                <w:szCs w:val="21"/>
              </w:rPr>
              <w:t>9</w:t>
            </w:r>
            <w:r w:rsidRPr="00176A5A">
              <w:rPr>
                <w:rFonts w:ascii="宋体" w:hAnsi="宋体" w:cs="宋体" w:hint="eastAsia"/>
                <w:szCs w:val="21"/>
              </w:rPr>
              <w:t>年度内审方案》</w:t>
            </w:r>
            <w:r>
              <w:rPr>
                <w:rFonts w:ascii="宋体" w:hAnsi="宋体" w:cs="宋体" w:hint="eastAsia"/>
                <w:szCs w:val="21"/>
              </w:rPr>
              <w:t>、</w:t>
            </w:r>
            <w:r w:rsidRPr="00176A5A">
              <w:rPr>
                <w:rFonts w:ascii="宋体" w:hAnsi="宋体" w:cs="宋体" w:hint="eastAsia"/>
                <w:szCs w:val="21"/>
              </w:rPr>
              <w:t>《内审员授权书》</w:t>
            </w:r>
            <w:r>
              <w:rPr>
                <w:rFonts w:ascii="宋体" w:hAnsi="宋体" w:cs="宋体" w:hint="eastAsia"/>
                <w:szCs w:val="21"/>
              </w:rPr>
              <w:t>、</w:t>
            </w:r>
            <w:r w:rsidRPr="00176A5A">
              <w:rPr>
                <w:rFonts w:ascii="宋体" w:hAnsi="宋体" w:cs="宋体" w:hint="eastAsia"/>
                <w:szCs w:val="21"/>
              </w:rPr>
              <w:t>《内审审核计划》</w:t>
            </w:r>
            <w:r>
              <w:rPr>
                <w:rFonts w:ascii="宋体" w:hAnsi="宋体" w:cs="宋体" w:hint="eastAsia"/>
                <w:szCs w:val="21"/>
              </w:rPr>
              <w:t>等文件记录，内容满足要求</w:t>
            </w:r>
          </w:p>
          <w:p w:rsidR="0082700C" w:rsidRPr="00176A5A" w:rsidRDefault="0082700C" w:rsidP="0082700C">
            <w:pPr>
              <w:spacing w:line="360" w:lineRule="exact"/>
              <w:ind w:firstLineChars="200" w:firstLine="420"/>
              <w:rPr>
                <w:rFonts w:ascii="宋体" w:hAnsi="宋体" w:cs="宋体"/>
                <w:szCs w:val="21"/>
              </w:rPr>
            </w:pPr>
            <w:r w:rsidRPr="00176A5A">
              <w:rPr>
                <w:rFonts w:ascii="宋体" w:hAnsi="宋体" w:cs="宋体" w:hint="eastAsia"/>
                <w:szCs w:val="21"/>
              </w:rPr>
              <w:t>查到：《内审审核计划》，计划明确了审核目的、审核依据、审核覆盖范围、审核时间、审核组组成、审核日程安排等，对审核的日程安排做了表述。经查，基本符合。</w:t>
            </w:r>
          </w:p>
          <w:p w:rsidR="0082700C" w:rsidRPr="00176A5A" w:rsidRDefault="0082700C" w:rsidP="0082700C">
            <w:pPr>
              <w:spacing w:line="360" w:lineRule="exact"/>
              <w:ind w:firstLine="480"/>
              <w:rPr>
                <w:rFonts w:ascii="宋体" w:hAnsi="宋体" w:cs="宋体"/>
                <w:szCs w:val="21"/>
              </w:rPr>
            </w:pPr>
            <w:r w:rsidRPr="00176A5A">
              <w:rPr>
                <w:rFonts w:ascii="宋体" w:hAnsi="宋体" w:cs="宋体" w:hint="eastAsia"/>
                <w:szCs w:val="21"/>
              </w:rPr>
              <w:t>查到：《内部审核不符合报告》（共</w:t>
            </w:r>
            <w:r w:rsidR="0034363C">
              <w:rPr>
                <w:rFonts w:ascii="宋体" w:hAnsi="宋体" w:cs="宋体"/>
                <w:szCs w:val="21"/>
              </w:rPr>
              <w:t>3</w:t>
            </w:r>
            <w:r w:rsidRPr="00176A5A">
              <w:rPr>
                <w:rFonts w:ascii="宋体" w:hAnsi="宋体" w:cs="宋体" w:hint="eastAsia"/>
                <w:szCs w:val="21"/>
              </w:rPr>
              <w:t>份），</w:t>
            </w:r>
            <w:r>
              <w:rPr>
                <w:rFonts w:ascii="宋体" w:hAnsi="宋体" w:cs="宋体" w:hint="eastAsia"/>
                <w:szCs w:val="21"/>
              </w:rPr>
              <w:t>其中质量管理体系</w:t>
            </w:r>
            <w:r w:rsidR="0034363C">
              <w:rPr>
                <w:rFonts w:ascii="宋体" w:hAnsi="宋体" w:cs="宋体"/>
                <w:szCs w:val="21"/>
              </w:rPr>
              <w:t>2</w:t>
            </w:r>
            <w:r>
              <w:rPr>
                <w:rFonts w:ascii="宋体" w:hAnsi="宋体" w:cs="宋体" w:hint="eastAsia"/>
                <w:szCs w:val="21"/>
              </w:rPr>
              <w:t>项、环境</w:t>
            </w:r>
            <w:r w:rsidR="0034363C">
              <w:rPr>
                <w:rFonts w:ascii="宋体" w:hAnsi="宋体" w:cs="宋体" w:hint="eastAsia"/>
                <w:szCs w:val="21"/>
              </w:rPr>
              <w:t>管理体系1项、</w:t>
            </w:r>
            <w:bookmarkStart w:id="1" w:name="_GoBack"/>
            <w:bookmarkEnd w:id="1"/>
            <w:r>
              <w:rPr>
                <w:rFonts w:ascii="宋体" w:hAnsi="宋体" w:cs="宋体" w:hint="eastAsia"/>
                <w:szCs w:val="21"/>
              </w:rPr>
              <w:t>职业健康安全管理体系1项</w:t>
            </w:r>
            <w:r w:rsidRPr="00176A5A">
              <w:rPr>
                <w:rFonts w:ascii="宋体" w:hAnsi="宋体" w:cs="宋体" w:hint="eastAsia"/>
                <w:szCs w:val="21"/>
              </w:rPr>
              <w:t>，</w:t>
            </w:r>
            <w:r>
              <w:rPr>
                <w:rFonts w:ascii="宋体" w:hAnsi="宋体" w:cs="宋体" w:hint="eastAsia"/>
                <w:szCs w:val="21"/>
              </w:rPr>
              <w:t>进行了原因分析，并制定了纠正措施，并进行了验证，符合</w:t>
            </w:r>
            <w:r w:rsidRPr="00176A5A">
              <w:rPr>
                <w:rFonts w:ascii="宋体" w:hAnsi="宋体" w:cs="宋体" w:hint="eastAsia"/>
                <w:szCs w:val="21"/>
              </w:rPr>
              <w:t>。</w:t>
            </w:r>
          </w:p>
          <w:p w:rsidR="0082700C" w:rsidRPr="00176A5A" w:rsidRDefault="0082700C" w:rsidP="0082700C">
            <w:pPr>
              <w:spacing w:line="360" w:lineRule="exact"/>
              <w:ind w:firstLineChars="200" w:firstLine="420"/>
              <w:rPr>
                <w:rFonts w:ascii="宋体" w:hAnsi="宋体" w:cs="宋体"/>
                <w:szCs w:val="21"/>
              </w:rPr>
            </w:pPr>
            <w:r w:rsidRPr="00176A5A">
              <w:rPr>
                <w:rFonts w:ascii="宋体" w:hAnsi="宋体" w:cs="宋体" w:hint="eastAsia"/>
                <w:szCs w:val="21"/>
              </w:rPr>
              <w:t>查到：《内部管理体系审核报告》，由内部审核组长赵巍于201</w:t>
            </w:r>
            <w:r w:rsidRPr="00176A5A">
              <w:rPr>
                <w:rFonts w:ascii="宋体" w:hAnsi="宋体" w:cs="宋体"/>
                <w:szCs w:val="21"/>
              </w:rPr>
              <w:t>9</w:t>
            </w:r>
            <w:r w:rsidRPr="00176A5A">
              <w:rPr>
                <w:rFonts w:ascii="宋体" w:hAnsi="宋体" w:cs="宋体" w:hint="eastAsia"/>
                <w:szCs w:val="21"/>
              </w:rPr>
              <w:t>年</w:t>
            </w:r>
            <w:r w:rsidRPr="00176A5A">
              <w:rPr>
                <w:rFonts w:ascii="宋体" w:hAnsi="宋体" w:cs="宋体"/>
                <w:szCs w:val="21"/>
              </w:rPr>
              <w:t>10</w:t>
            </w:r>
            <w:r w:rsidRPr="00176A5A">
              <w:rPr>
                <w:rFonts w:ascii="宋体" w:hAnsi="宋体" w:cs="宋体" w:hint="eastAsia"/>
                <w:szCs w:val="21"/>
              </w:rPr>
              <w:t>月</w:t>
            </w:r>
            <w:r w:rsidRPr="00176A5A">
              <w:rPr>
                <w:rFonts w:ascii="宋体" w:hAnsi="宋体" w:cs="宋体"/>
                <w:szCs w:val="21"/>
              </w:rPr>
              <w:t>9</w:t>
            </w:r>
            <w:r w:rsidRPr="00176A5A">
              <w:rPr>
                <w:rFonts w:ascii="宋体" w:hAnsi="宋体" w:cs="宋体" w:hint="eastAsia"/>
                <w:szCs w:val="21"/>
              </w:rPr>
              <w:t>日对内部审核的基本情况做了综述。内审结论为：公司的质量、环境和职业健康安全管理体系基本符合策划要求，体系运行实施基本有效。</w:t>
            </w:r>
          </w:p>
          <w:p w:rsidR="0082700C" w:rsidRPr="00176A5A" w:rsidRDefault="0082700C" w:rsidP="0082700C">
            <w:pPr>
              <w:pStyle w:val="aa"/>
              <w:spacing w:after="0" w:line="360" w:lineRule="exact"/>
              <w:ind w:leftChars="0" w:left="0" w:firstLineChars="200" w:firstLine="420"/>
              <w:rPr>
                <w:szCs w:val="21"/>
              </w:rPr>
            </w:pPr>
            <w:r>
              <w:rPr>
                <w:rFonts w:ascii="宋体" w:hAnsi="宋体" w:cs="宋体" w:hint="eastAsia"/>
                <w:szCs w:val="21"/>
              </w:rPr>
              <w:t>详见二阶段审核记录</w:t>
            </w:r>
            <w:r w:rsidRPr="00176A5A">
              <w:rPr>
                <w:rFonts w:ascii="宋体" w:hAnsi="宋体" w:cs="宋体" w:hint="eastAsia"/>
                <w:szCs w:val="21"/>
              </w:rPr>
              <w:t>。</w:t>
            </w:r>
          </w:p>
        </w:tc>
        <w:tc>
          <w:tcPr>
            <w:tcW w:w="1585" w:type="dxa"/>
          </w:tcPr>
          <w:p w:rsidR="0082700C" w:rsidRDefault="0082700C" w:rsidP="0082700C"/>
        </w:tc>
      </w:tr>
      <w:tr w:rsidR="00E462B0" w:rsidTr="0003373A">
        <w:trPr>
          <w:trHeight w:val="2110"/>
        </w:trPr>
        <w:tc>
          <w:tcPr>
            <w:tcW w:w="2160" w:type="dxa"/>
          </w:tcPr>
          <w:p w:rsidR="00035370" w:rsidRPr="00035370" w:rsidRDefault="00035370" w:rsidP="00035370">
            <w:pPr>
              <w:jc w:val="left"/>
              <w:rPr>
                <w:rFonts w:asciiTheme="minorEastAsia" w:eastAsiaTheme="minorEastAsia" w:hAnsiTheme="minorEastAsia" w:cstheme="minorEastAsia"/>
                <w:b/>
                <w:bCs/>
                <w:szCs w:val="21"/>
              </w:rPr>
            </w:pPr>
            <w:r w:rsidRPr="00035370">
              <w:rPr>
                <w:rFonts w:asciiTheme="minorEastAsia" w:eastAsiaTheme="minorEastAsia" w:hAnsiTheme="minorEastAsia" w:cstheme="minorEastAsia" w:hint="eastAsia"/>
                <w:b/>
                <w:bCs/>
                <w:szCs w:val="21"/>
              </w:rPr>
              <w:t>管理层及综合办</w:t>
            </w:r>
          </w:p>
          <w:p w:rsidR="00E462B0" w:rsidRDefault="00E462B0" w:rsidP="00E462B0">
            <w:pPr>
              <w:shd w:val="clear" w:color="auto" w:fill="FFFFFF"/>
              <w:spacing w:line="400" w:lineRule="exact"/>
              <w:rPr>
                <w:rFonts w:asciiTheme="minorEastAsia" w:eastAsiaTheme="minorEastAsia" w:hAnsiTheme="minorEastAsia" w:cstheme="minorEastAsia"/>
                <w:bCs/>
                <w:szCs w:val="21"/>
              </w:rPr>
            </w:pPr>
            <w:r>
              <w:rPr>
                <w:rFonts w:asciiTheme="minorEastAsia" w:eastAsiaTheme="minorEastAsia" w:hAnsiTheme="minorEastAsia" w:cstheme="minorEastAsia" w:hint="eastAsia"/>
                <w:bCs/>
                <w:szCs w:val="21"/>
              </w:rPr>
              <w:t>6、管理评审的策划、实施情况及符合性、有效性；</w:t>
            </w:r>
          </w:p>
          <w:p w:rsidR="00E462B0" w:rsidRDefault="00E462B0" w:rsidP="00E462B0">
            <w:pPr>
              <w:rPr>
                <w:rFonts w:asciiTheme="minorEastAsia" w:eastAsiaTheme="minorEastAsia" w:hAnsiTheme="minorEastAsia" w:cstheme="minorEastAsia"/>
                <w:szCs w:val="21"/>
              </w:rPr>
            </w:pPr>
          </w:p>
        </w:tc>
        <w:tc>
          <w:tcPr>
            <w:tcW w:w="960" w:type="dxa"/>
          </w:tcPr>
          <w:p w:rsidR="00E462B0" w:rsidRDefault="00E462B0" w:rsidP="00E462B0"/>
        </w:tc>
        <w:tc>
          <w:tcPr>
            <w:tcW w:w="10004" w:type="dxa"/>
          </w:tcPr>
          <w:p w:rsidR="00E462B0" w:rsidRDefault="00E462B0" w:rsidP="00E462B0">
            <w:pPr>
              <w:tabs>
                <w:tab w:val="left" w:pos="615"/>
              </w:tabs>
              <w:spacing w:line="360" w:lineRule="exact"/>
              <w:ind w:firstLineChars="200" w:firstLine="420"/>
              <w:rPr>
                <w:rFonts w:ascii="宋体" w:hAnsi="宋体" w:cs="宋体"/>
                <w:color w:val="000000"/>
                <w:szCs w:val="21"/>
              </w:rPr>
            </w:pPr>
            <w:r w:rsidRPr="00176A5A">
              <w:rPr>
                <w:rFonts w:ascii="宋体" w:hAnsi="宋体" w:cs="宋体" w:hint="eastAsia"/>
                <w:color w:val="000000"/>
                <w:szCs w:val="21"/>
              </w:rPr>
              <w:t>总经理</w:t>
            </w:r>
            <w:r>
              <w:rPr>
                <w:rFonts w:ascii="宋体" w:hAnsi="宋体" w:cs="宋体" w:hint="eastAsia"/>
                <w:color w:val="000000"/>
                <w:szCs w:val="21"/>
              </w:rPr>
              <w:t>在</w:t>
            </w:r>
            <w:r w:rsidRPr="00176A5A">
              <w:rPr>
                <w:rFonts w:ascii="宋体" w:hAnsi="宋体" w:cs="宋体" w:hint="eastAsia"/>
                <w:color w:val="000000"/>
                <w:szCs w:val="21"/>
              </w:rPr>
              <w:t>201</w:t>
            </w:r>
            <w:r w:rsidRPr="00176A5A">
              <w:rPr>
                <w:rFonts w:ascii="宋体" w:hAnsi="宋体" w:cs="宋体"/>
                <w:color w:val="000000"/>
                <w:szCs w:val="21"/>
              </w:rPr>
              <w:t>9</w:t>
            </w:r>
            <w:r w:rsidRPr="00176A5A">
              <w:rPr>
                <w:rFonts w:ascii="宋体" w:hAnsi="宋体" w:cs="宋体" w:hint="eastAsia"/>
                <w:color w:val="000000"/>
                <w:szCs w:val="21"/>
              </w:rPr>
              <w:t>年</w:t>
            </w:r>
            <w:r w:rsidRPr="00176A5A">
              <w:rPr>
                <w:rFonts w:ascii="宋体" w:hAnsi="宋体" w:cs="宋体"/>
                <w:color w:val="000000"/>
                <w:szCs w:val="21"/>
              </w:rPr>
              <w:t>11</w:t>
            </w:r>
            <w:r w:rsidRPr="00176A5A">
              <w:rPr>
                <w:rFonts w:ascii="宋体" w:hAnsi="宋体" w:cs="宋体" w:hint="eastAsia"/>
                <w:color w:val="000000"/>
                <w:szCs w:val="21"/>
              </w:rPr>
              <w:t>月</w:t>
            </w:r>
            <w:r w:rsidRPr="00176A5A">
              <w:rPr>
                <w:rFonts w:ascii="宋体" w:hAnsi="宋体" w:cs="宋体"/>
                <w:color w:val="000000"/>
                <w:szCs w:val="21"/>
              </w:rPr>
              <w:t>15</w:t>
            </w:r>
            <w:r w:rsidRPr="00176A5A">
              <w:rPr>
                <w:rFonts w:ascii="宋体" w:hAnsi="宋体" w:cs="宋体" w:hint="eastAsia"/>
                <w:color w:val="000000"/>
                <w:szCs w:val="21"/>
              </w:rPr>
              <w:t>日由总经理</w:t>
            </w:r>
            <w:r>
              <w:rPr>
                <w:rFonts w:ascii="宋体" w:hAnsi="宋体" w:cs="宋体" w:hint="eastAsia"/>
                <w:color w:val="000000"/>
                <w:szCs w:val="21"/>
              </w:rPr>
              <w:t>张绍光</w:t>
            </w:r>
            <w:r w:rsidRPr="00176A5A">
              <w:rPr>
                <w:rFonts w:ascii="宋体" w:hAnsi="宋体" w:cs="宋体" w:hint="eastAsia"/>
                <w:color w:val="000000"/>
                <w:szCs w:val="21"/>
              </w:rPr>
              <w:t>主持进行了评审会议</w:t>
            </w:r>
            <w:r>
              <w:rPr>
                <w:rFonts w:ascii="宋体" w:hAnsi="宋体" w:cs="宋体" w:hint="eastAsia"/>
                <w:color w:val="000000"/>
                <w:szCs w:val="21"/>
              </w:rPr>
              <w:t>，参加人员各部门负责人及相关管理人员</w:t>
            </w:r>
            <w:r w:rsidRPr="00176A5A">
              <w:rPr>
                <w:rFonts w:ascii="宋体" w:hAnsi="宋体" w:cs="宋体" w:hint="eastAsia"/>
                <w:color w:val="000000"/>
                <w:szCs w:val="21"/>
              </w:rPr>
              <w:t>。</w:t>
            </w:r>
          </w:p>
          <w:p w:rsidR="00E462B0" w:rsidRDefault="00E462B0" w:rsidP="00E462B0">
            <w:pPr>
              <w:tabs>
                <w:tab w:val="left" w:pos="615"/>
              </w:tabs>
              <w:spacing w:line="360" w:lineRule="exact"/>
              <w:ind w:firstLineChars="200" w:firstLine="420"/>
              <w:rPr>
                <w:rFonts w:ascii="宋体" w:hAnsi="宋体" w:cs="宋体"/>
                <w:color w:val="000000"/>
                <w:szCs w:val="21"/>
              </w:rPr>
            </w:pPr>
            <w:r w:rsidRPr="00176A5A">
              <w:rPr>
                <w:rFonts w:ascii="宋体" w:hAnsi="宋体" w:cs="宋体" w:hint="eastAsia"/>
                <w:color w:val="000000"/>
                <w:szCs w:val="21"/>
              </w:rPr>
              <w:t>查到了</w:t>
            </w:r>
            <w:r>
              <w:rPr>
                <w:rFonts w:ascii="宋体" w:hAnsi="宋体" w:cs="宋体" w:hint="eastAsia"/>
                <w:color w:val="000000"/>
                <w:szCs w:val="21"/>
              </w:rPr>
              <w:t>管理评审输入资料：</w:t>
            </w:r>
          </w:p>
          <w:p w:rsidR="00E462B0" w:rsidRDefault="00E462B0" w:rsidP="00E462B0">
            <w:pPr>
              <w:tabs>
                <w:tab w:val="left" w:pos="615"/>
              </w:tabs>
              <w:spacing w:line="360" w:lineRule="exact"/>
              <w:ind w:firstLineChars="200" w:firstLine="420"/>
              <w:rPr>
                <w:rFonts w:ascii="宋体" w:hAnsi="宋体" w:cs="宋体"/>
                <w:color w:val="000000"/>
                <w:szCs w:val="21"/>
              </w:rPr>
            </w:pPr>
            <w:r>
              <w:rPr>
                <w:rFonts w:ascii="宋体" w:hAnsi="宋体" w:cs="宋体" w:hint="eastAsia"/>
                <w:color w:val="000000"/>
                <w:szCs w:val="21"/>
              </w:rPr>
              <w:t>包括</w:t>
            </w:r>
            <w:r w:rsidRPr="00176A5A">
              <w:rPr>
                <w:rFonts w:ascii="宋体" w:hAnsi="宋体" w:cs="宋体" w:hint="eastAsia"/>
                <w:color w:val="000000"/>
                <w:szCs w:val="21"/>
              </w:rPr>
              <w:t>内部审核报告；质量、环境、职业健康安全方针、目标、指标及管理方案完成情况报告；工程质量情况报告；法律法规遵循情况评价报告；安全管理评价报告；与顾客沟通报告；环境监测自我评价报告；纠正和预防措施实施报告；管理体系运行报告；环境和安全法律法规合规性评价报告等评审资料。</w:t>
            </w:r>
            <w:r>
              <w:rPr>
                <w:rFonts w:ascii="宋体" w:hAnsi="宋体" w:cs="宋体" w:hint="eastAsia"/>
                <w:color w:val="000000"/>
                <w:szCs w:val="21"/>
              </w:rPr>
              <w:t>满足要求</w:t>
            </w:r>
          </w:p>
          <w:p w:rsidR="00E462B0" w:rsidRDefault="00E462B0" w:rsidP="00E462B0">
            <w:pPr>
              <w:spacing w:line="360" w:lineRule="exact"/>
              <w:rPr>
                <w:rFonts w:ascii="宋体" w:hAnsi="宋体" w:cs="宋体"/>
                <w:szCs w:val="21"/>
              </w:rPr>
            </w:pPr>
            <w:r>
              <w:rPr>
                <w:rFonts w:ascii="宋体" w:hAnsi="宋体" w:cs="宋体" w:hint="eastAsia"/>
                <w:color w:val="000000"/>
                <w:szCs w:val="21"/>
              </w:rPr>
              <w:t>给出了</w:t>
            </w:r>
            <w:r w:rsidRPr="00176A5A">
              <w:rPr>
                <w:rFonts w:ascii="宋体" w:hAnsi="宋体" w:cs="宋体" w:hint="eastAsia"/>
                <w:color w:val="000000"/>
                <w:szCs w:val="21"/>
              </w:rPr>
              <w:t>评审结论并提出了“加强新版标准的培训</w:t>
            </w:r>
            <w:r w:rsidRPr="00176A5A">
              <w:rPr>
                <w:rFonts w:ascii="宋体" w:hAnsi="宋体" w:cs="宋体" w:hint="eastAsia"/>
                <w:bCs/>
                <w:color w:val="000000"/>
                <w:szCs w:val="21"/>
              </w:rPr>
              <w:t>。”的改进</w:t>
            </w:r>
            <w:r w:rsidRPr="00176A5A">
              <w:rPr>
                <w:rFonts w:ascii="宋体" w:hAnsi="宋体" w:cs="宋体" w:hint="eastAsia"/>
                <w:color w:val="000000"/>
                <w:szCs w:val="21"/>
              </w:rPr>
              <w:t>要求。基本符合</w:t>
            </w:r>
            <w:r>
              <w:rPr>
                <w:rFonts w:ascii="宋体" w:hAnsi="宋体" w:cs="宋体" w:hint="eastAsia"/>
                <w:color w:val="000000"/>
                <w:szCs w:val="21"/>
              </w:rPr>
              <w:t>。</w:t>
            </w:r>
          </w:p>
        </w:tc>
        <w:tc>
          <w:tcPr>
            <w:tcW w:w="1585" w:type="dxa"/>
          </w:tcPr>
          <w:p w:rsidR="00E462B0" w:rsidRDefault="00E462B0" w:rsidP="00E462B0"/>
        </w:tc>
      </w:tr>
      <w:tr w:rsidR="00E462B0" w:rsidTr="0003373A">
        <w:trPr>
          <w:trHeight w:val="2110"/>
        </w:trPr>
        <w:tc>
          <w:tcPr>
            <w:tcW w:w="2160" w:type="dxa"/>
          </w:tcPr>
          <w:p w:rsidR="00035370" w:rsidRPr="00035370" w:rsidRDefault="00035370" w:rsidP="00035370">
            <w:pPr>
              <w:jc w:val="left"/>
              <w:rPr>
                <w:rFonts w:asciiTheme="minorEastAsia" w:eastAsiaTheme="minorEastAsia" w:hAnsiTheme="minorEastAsia" w:cstheme="minorEastAsia"/>
                <w:b/>
                <w:bCs/>
                <w:szCs w:val="21"/>
              </w:rPr>
            </w:pPr>
            <w:r w:rsidRPr="00035370">
              <w:rPr>
                <w:rFonts w:asciiTheme="minorEastAsia" w:eastAsiaTheme="minorEastAsia" w:hAnsiTheme="minorEastAsia" w:cstheme="minorEastAsia" w:hint="eastAsia"/>
                <w:b/>
                <w:bCs/>
                <w:szCs w:val="21"/>
              </w:rPr>
              <w:t>管理层及综合办</w:t>
            </w:r>
          </w:p>
          <w:p w:rsidR="00E462B0" w:rsidRDefault="00E462B0" w:rsidP="00E462B0">
            <w:pPr>
              <w:spacing w:line="360" w:lineRule="auto"/>
              <w:jc w:val="left"/>
              <w:rPr>
                <w:rFonts w:asciiTheme="minorEastAsia" w:eastAsiaTheme="minorEastAsia" w:hAnsiTheme="minorEastAsia" w:cstheme="minorEastAsia"/>
                <w:szCs w:val="21"/>
              </w:rPr>
            </w:pPr>
            <w:r>
              <w:rPr>
                <w:rFonts w:hint="eastAsia"/>
              </w:rPr>
              <w:t>7</w:t>
            </w:r>
            <w:r>
              <w:rPr>
                <w:rFonts w:hint="eastAsia"/>
              </w:rPr>
              <w:t>、</w:t>
            </w:r>
            <w:r>
              <w:rPr>
                <w:rFonts w:asciiTheme="minorEastAsia" w:eastAsiaTheme="minorEastAsia" w:hAnsiTheme="minorEastAsia" w:cstheme="minorEastAsia" w:hint="eastAsia"/>
                <w:szCs w:val="21"/>
              </w:rPr>
              <w:t>内外部沟通及相关方抱怨、投诉的处理情况</w:t>
            </w:r>
            <w:r w:rsidR="00900200">
              <w:rPr>
                <w:rFonts w:asciiTheme="minorEastAsia" w:eastAsiaTheme="minorEastAsia" w:hAnsiTheme="minorEastAsia" w:cstheme="minorEastAsia" w:hint="eastAsia"/>
                <w:szCs w:val="21"/>
              </w:rPr>
              <w:t>。</w:t>
            </w:r>
          </w:p>
          <w:p w:rsidR="00900200" w:rsidRDefault="00900200" w:rsidP="00E462B0">
            <w:pPr>
              <w:spacing w:line="360" w:lineRule="auto"/>
              <w:jc w:val="left"/>
              <w:rPr>
                <w:rFonts w:asciiTheme="minorEastAsia" w:eastAsiaTheme="minorEastAsia" w:hAnsiTheme="minorEastAsia" w:cstheme="minorEastAsia"/>
                <w:szCs w:val="21"/>
              </w:rPr>
            </w:pPr>
            <w:r>
              <w:rPr>
                <w:rFonts w:asciiTheme="minorEastAsia" w:eastAsiaTheme="minorEastAsia" w:hAnsiTheme="minorEastAsia" w:cstheme="minorEastAsia" w:hint="eastAsia"/>
                <w:bCs/>
                <w:szCs w:val="21"/>
              </w:rPr>
              <w:t>环境和安全等是否有</w:t>
            </w:r>
            <w:r>
              <w:rPr>
                <w:rFonts w:asciiTheme="minorEastAsia" w:eastAsiaTheme="minorEastAsia" w:hAnsiTheme="minorEastAsia" w:cstheme="minorEastAsia" w:hint="eastAsia"/>
                <w:bCs/>
                <w:szCs w:val="21"/>
              </w:rPr>
              <w:lastRenderedPageBreak/>
              <w:t>违规被处罚、曝光情况；</w:t>
            </w:r>
          </w:p>
          <w:p w:rsidR="00E462B0" w:rsidRPr="00E462B0" w:rsidRDefault="00E462B0" w:rsidP="00E462B0"/>
        </w:tc>
        <w:tc>
          <w:tcPr>
            <w:tcW w:w="960" w:type="dxa"/>
          </w:tcPr>
          <w:p w:rsidR="00E462B0" w:rsidRDefault="00E462B0" w:rsidP="00E462B0"/>
        </w:tc>
        <w:tc>
          <w:tcPr>
            <w:tcW w:w="10004" w:type="dxa"/>
          </w:tcPr>
          <w:p w:rsidR="00E462B0" w:rsidRPr="00176A5A" w:rsidRDefault="00E462B0" w:rsidP="00E462B0">
            <w:pPr>
              <w:spacing w:line="360" w:lineRule="exact"/>
              <w:ind w:firstLine="480"/>
              <w:rPr>
                <w:rFonts w:ascii="宋体" w:hAnsi="宋体" w:cs="宋体"/>
                <w:color w:val="000000"/>
                <w:szCs w:val="21"/>
              </w:rPr>
            </w:pPr>
            <w:r w:rsidRPr="00176A5A">
              <w:rPr>
                <w:rFonts w:ascii="宋体" w:hAnsi="宋体" w:cs="宋体" w:hint="eastAsia"/>
                <w:color w:val="000000"/>
                <w:szCs w:val="21"/>
              </w:rPr>
              <w:t>综合办是沟通过程的归口管理部门，制定了LNCJ-CX</w:t>
            </w:r>
            <w:r w:rsidRPr="00176A5A">
              <w:rPr>
                <w:rFonts w:ascii="宋体" w:hAnsi="宋体" w:cs="宋体"/>
                <w:color w:val="000000"/>
                <w:szCs w:val="21"/>
              </w:rPr>
              <w:t>0</w:t>
            </w:r>
            <w:r w:rsidRPr="00176A5A">
              <w:rPr>
                <w:rFonts w:ascii="宋体" w:hAnsi="宋体" w:cs="宋体" w:hint="eastAsia"/>
                <w:color w:val="000000"/>
                <w:szCs w:val="21"/>
              </w:rPr>
              <w:t>5</w:t>
            </w:r>
            <w:r w:rsidRPr="00176A5A">
              <w:rPr>
                <w:rFonts w:ascii="宋体" w:hAnsi="宋体" w:cs="宋体"/>
                <w:color w:val="000000"/>
                <w:szCs w:val="21"/>
              </w:rPr>
              <w:t>-</w:t>
            </w:r>
            <w:r w:rsidRPr="00176A5A">
              <w:rPr>
                <w:rFonts w:ascii="宋体" w:hAnsi="宋体" w:cs="宋体" w:hint="eastAsia"/>
                <w:color w:val="000000"/>
                <w:szCs w:val="21"/>
              </w:rPr>
              <w:t>2019  内外部沟通、信息交流及协商参与控制程序，对沟通过程进行规定。</w:t>
            </w:r>
          </w:p>
          <w:p w:rsidR="008F6B2A" w:rsidRDefault="00E462B0" w:rsidP="008F6B2A">
            <w:pPr>
              <w:spacing w:line="400" w:lineRule="exact"/>
              <w:rPr>
                <w:rFonts w:ascii="宋体" w:hAnsi="宋体" w:cs="宋体"/>
                <w:color w:val="000000"/>
                <w:szCs w:val="21"/>
              </w:rPr>
            </w:pPr>
            <w:r w:rsidRPr="00176A5A">
              <w:rPr>
                <w:rFonts w:ascii="宋体" w:hAnsi="宋体" w:cs="宋体" w:hint="eastAsia"/>
                <w:color w:val="000000"/>
                <w:szCs w:val="21"/>
              </w:rPr>
              <w:t>公司内部沟通和信息交流的方法主要有</w:t>
            </w:r>
            <w:r w:rsidR="008F6B2A">
              <w:rPr>
                <w:rFonts w:ascii="宋体" w:hAnsi="宋体" w:cs="宋体" w:hint="eastAsia"/>
                <w:color w:val="000000"/>
                <w:szCs w:val="21"/>
              </w:rPr>
              <w:t>：</w:t>
            </w:r>
          </w:p>
          <w:p w:rsidR="008F6B2A" w:rsidRDefault="008F6B2A" w:rsidP="008F6B2A">
            <w:pPr>
              <w:spacing w:line="400" w:lineRule="exact"/>
              <w:rPr>
                <w:rFonts w:ascii="宋体" w:hAnsi="宋体"/>
                <w:szCs w:val="21"/>
                <w:lang w:val="zh-CN"/>
              </w:rPr>
            </w:pPr>
            <w:r>
              <w:rPr>
                <w:rFonts w:ascii="宋体" w:hAnsi="宋体" w:hint="eastAsia"/>
                <w:szCs w:val="21"/>
                <w:lang w:val="zh-CN"/>
              </w:rPr>
              <w:t>a)会议形式。如各种例会、协调会、座谈会、评审会和研讨会等；</w:t>
            </w:r>
          </w:p>
          <w:p w:rsidR="008F6B2A" w:rsidRDefault="008F6B2A" w:rsidP="008F6B2A">
            <w:pPr>
              <w:spacing w:line="400" w:lineRule="exact"/>
              <w:rPr>
                <w:rFonts w:ascii="宋体" w:hAnsi="宋体"/>
                <w:szCs w:val="21"/>
                <w:lang w:val="zh-CN"/>
              </w:rPr>
            </w:pPr>
            <w:r>
              <w:rPr>
                <w:rFonts w:ascii="宋体" w:hAnsi="宋体" w:hint="eastAsia"/>
                <w:szCs w:val="21"/>
                <w:lang w:val="zh-CN"/>
              </w:rPr>
              <w:t>b)文件形式。如工作报告、情况简报、技术服务报告、各种分析报告等；</w:t>
            </w:r>
          </w:p>
          <w:p w:rsidR="008F6B2A" w:rsidRDefault="008F6B2A" w:rsidP="008F6B2A">
            <w:pPr>
              <w:spacing w:line="400" w:lineRule="exact"/>
              <w:rPr>
                <w:rFonts w:ascii="宋体" w:hAnsi="宋体"/>
                <w:szCs w:val="21"/>
                <w:lang w:val="zh-CN"/>
              </w:rPr>
            </w:pPr>
            <w:r>
              <w:rPr>
                <w:rFonts w:ascii="宋体" w:hAnsi="宋体" w:hint="eastAsia"/>
                <w:szCs w:val="21"/>
                <w:lang w:val="zh-CN"/>
              </w:rPr>
              <w:lastRenderedPageBreak/>
              <w:t>c)电子媒介形式。如录像、广播、信息网络等；</w:t>
            </w:r>
          </w:p>
          <w:p w:rsidR="008F6B2A" w:rsidRDefault="008F6B2A" w:rsidP="008F6B2A">
            <w:pPr>
              <w:spacing w:line="400" w:lineRule="exact"/>
              <w:rPr>
                <w:rFonts w:ascii="宋体" w:hAnsi="宋体"/>
                <w:szCs w:val="21"/>
                <w:lang w:val="zh-CN"/>
              </w:rPr>
            </w:pPr>
            <w:r>
              <w:rPr>
                <w:rFonts w:ascii="宋体" w:hAnsi="宋体" w:hint="eastAsia"/>
                <w:szCs w:val="21"/>
                <w:lang w:val="zh-CN"/>
              </w:rPr>
              <w:t>d)管理评审及内审；</w:t>
            </w:r>
          </w:p>
          <w:p w:rsidR="008F6B2A" w:rsidRDefault="008F6B2A" w:rsidP="008F6B2A">
            <w:pPr>
              <w:spacing w:line="400" w:lineRule="exact"/>
              <w:rPr>
                <w:rFonts w:ascii="宋体" w:hAnsi="宋体"/>
                <w:szCs w:val="21"/>
                <w:lang w:val="zh-CN"/>
              </w:rPr>
            </w:pPr>
            <w:r>
              <w:rPr>
                <w:rFonts w:ascii="宋体" w:hAnsi="宋体" w:hint="eastAsia"/>
                <w:szCs w:val="21"/>
                <w:lang w:val="zh-CN"/>
              </w:rPr>
              <w:t>e)谈话交流等方式。</w:t>
            </w:r>
          </w:p>
          <w:p w:rsidR="00E462B0" w:rsidRPr="00176A5A" w:rsidRDefault="008F6B2A" w:rsidP="00E462B0">
            <w:pPr>
              <w:tabs>
                <w:tab w:val="left" w:pos="8880"/>
              </w:tabs>
              <w:spacing w:line="360" w:lineRule="exact"/>
              <w:ind w:firstLineChars="200" w:firstLine="420"/>
              <w:rPr>
                <w:rFonts w:ascii="宋体" w:hAnsi="宋体" w:cs="宋体"/>
                <w:color w:val="000000"/>
                <w:szCs w:val="21"/>
              </w:rPr>
            </w:pPr>
            <w:r>
              <w:rPr>
                <w:rFonts w:ascii="宋体" w:hAnsi="宋体" w:cs="宋体" w:hint="eastAsia"/>
                <w:color w:val="000000"/>
                <w:szCs w:val="21"/>
              </w:rPr>
              <w:t>沟通</w:t>
            </w:r>
            <w:r w:rsidR="00E462B0" w:rsidRPr="00176A5A">
              <w:rPr>
                <w:rFonts w:ascii="宋体" w:hAnsi="宋体" w:cs="宋体" w:hint="eastAsia"/>
                <w:color w:val="000000"/>
                <w:szCs w:val="21"/>
              </w:rPr>
              <w:t>频次不确定，需要时随时沟通，内容主要为QMS、EMS、OHSMS运行情况和工程质量、进度、环境保护、节能降耗、安全等各方面的情况。</w:t>
            </w:r>
          </w:p>
          <w:p w:rsidR="00E462B0" w:rsidRDefault="00E462B0" w:rsidP="00E462B0">
            <w:pPr>
              <w:spacing w:line="360" w:lineRule="exact"/>
              <w:ind w:firstLineChars="200" w:firstLine="420"/>
              <w:rPr>
                <w:rFonts w:ascii="宋体" w:hAnsi="宋体" w:cs="宋体"/>
                <w:color w:val="000000"/>
                <w:szCs w:val="21"/>
              </w:rPr>
            </w:pPr>
            <w:r w:rsidRPr="00176A5A">
              <w:rPr>
                <w:rFonts w:ascii="宋体" w:hAnsi="宋体" w:cs="宋体" w:hint="eastAsia"/>
                <w:color w:val="000000"/>
                <w:szCs w:val="21"/>
              </w:rPr>
              <w:t>2</w:t>
            </w:r>
            <w:r w:rsidRPr="00176A5A">
              <w:rPr>
                <w:rFonts w:ascii="宋体" w:hAnsi="宋体" w:cs="宋体"/>
                <w:color w:val="000000"/>
                <w:szCs w:val="21"/>
              </w:rPr>
              <w:t>.</w:t>
            </w:r>
            <w:r w:rsidRPr="00176A5A">
              <w:rPr>
                <w:rFonts w:ascii="宋体" w:hAnsi="宋体" w:cs="宋体" w:hint="eastAsia"/>
                <w:color w:val="000000"/>
                <w:szCs w:val="21"/>
              </w:rPr>
              <w:t>外部沟通：a)与供方沟通采购产品信息，产品质量和交货信息等；b)与顾客沟通施工质量要求和作业现场安全环保要求和服务方面等；c)与当地政府主管部门进行交流沟通。</w:t>
            </w:r>
          </w:p>
          <w:p w:rsidR="00900200" w:rsidRPr="00176A5A" w:rsidRDefault="00900200" w:rsidP="00E462B0">
            <w:pPr>
              <w:spacing w:line="360" w:lineRule="exact"/>
              <w:ind w:firstLineChars="200" w:firstLine="420"/>
              <w:rPr>
                <w:rFonts w:ascii="宋体" w:hAnsi="宋体" w:cs="宋体"/>
                <w:color w:val="000000"/>
                <w:szCs w:val="21"/>
              </w:rPr>
            </w:pPr>
            <w:r>
              <w:rPr>
                <w:rFonts w:asciiTheme="minorEastAsia" w:eastAsiaTheme="minorEastAsia" w:hAnsiTheme="minorEastAsia" w:cstheme="minorEastAsia" w:hint="eastAsia"/>
                <w:szCs w:val="21"/>
              </w:rPr>
              <w:t>经询问总经理，该公司里近年来，公司劳务施工质量没有顾客投诉情况发生，环保、安全相关活动没有被处罚和曝光情况。</w:t>
            </w:r>
          </w:p>
          <w:p w:rsidR="00E462B0" w:rsidRPr="00E462B0" w:rsidRDefault="00E462B0" w:rsidP="00E462B0">
            <w:pPr>
              <w:rPr>
                <w:rFonts w:ascii="宋体" w:hAnsi="宋体" w:cs="宋体"/>
                <w:szCs w:val="21"/>
              </w:rPr>
            </w:pPr>
          </w:p>
        </w:tc>
        <w:tc>
          <w:tcPr>
            <w:tcW w:w="1585" w:type="dxa"/>
          </w:tcPr>
          <w:p w:rsidR="00E462B0" w:rsidRDefault="00E462B0" w:rsidP="00E462B0"/>
        </w:tc>
      </w:tr>
      <w:tr w:rsidR="00E462B0" w:rsidTr="006534C7">
        <w:trPr>
          <w:trHeight w:val="986"/>
        </w:trPr>
        <w:tc>
          <w:tcPr>
            <w:tcW w:w="2160" w:type="dxa"/>
          </w:tcPr>
          <w:p w:rsidR="00647C09" w:rsidRPr="00647C09" w:rsidRDefault="00647C09" w:rsidP="00647C09">
            <w:pPr>
              <w:jc w:val="left"/>
              <w:rPr>
                <w:rFonts w:asciiTheme="minorEastAsia" w:eastAsiaTheme="minorEastAsia" w:hAnsiTheme="minorEastAsia" w:cstheme="minorEastAsia"/>
                <w:b/>
                <w:bCs/>
                <w:szCs w:val="21"/>
              </w:rPr>
            </w:pPr>
            <w:r w:rsidRPr="00035370">
              <w:rPr>
                <w:rFonts w:asciiTheme="minorEastAsia" w:eastAsiaTheme="minorEastAsia" w:hAnsiTheme="minorEastAsia" w:cstheme="minorEastAsia" w:hint="eastAsia"/>
                <w:b/>
                <w:bCs/>
                <w:szCs w:val="21"/>
              </w:rPr>
              <w:t>管理层及综合办</w:t>
            </w:r>
          </w:p>
          <w:p w:rsidR="006A0D7F" w:rsidRDefault="006A0D7F" w:rsidP="006A0D7F">
            <w:pPr>
              <w:spacing w:line="360" w:lineRule="auto"/>
              <w:jc w:val="lef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8、综合办资金投入</w:t>
            </w:r>
          </w:p>
          <w:p w:rsidR="00E462B0" w:rsidRDefault="00E462B0" w:rsidP="006A0D7F">
            <w:pPr>
              <w:ind w:firstLineChars="200" w:firstLine="420"/>
            </w:pPr>
          </w:p>
        </w:tc>
        <w:tc>
          <w:tcPr>
            <w:tcW w:w="960" w:type="dxa"/>
          </w:tcPr>
          <w:p w:rsidR="00E462B0" w:rsidRDefault="00E462B0" w:rsidP="00E462B0"/>
        </w:tc>
        <w:tc>
          <w:tcPr>
            <w:tcW w:w="10004" w:type="dxa"/>
          </w:tcPr>
          <w:p w:rsidR="00E462B0" w:rsidRDefault="006A0D7F" w:rsidP="00E462B0">
            <w:pPr>
              <w:rPr>
                <w:rFonts w:ascii="宋体" w:hAnsi="宋体" w:cs="宋体"/>
                <w:szCs w:val="21"/>
              </w:rPr>
            </w:pPr>
            <w:r>
              <w:rPr>
                <w:rFonts w:ascii="宋体" w:hAnsi="宋体" w:hint="eastAsia"/>
                <w:szCs w:val="21"/>
              </w:rPr>
              <w:t>经与综合办负责人沟通，对环境、职业健康安全目标及管理方案已经进行了资金投入；对公司员工按法律法规要求，缴纳了养老、医疗、意外等社会保险，并购买了适当的劳动保护用品。</w:t>
            </w:r>
          </w:p>
        </w:tc>
        <w:tc>
          <w:tcPr>
            <w:tcW w:w="1585" w:type="dxa"/>
          </w:tcPr>
          <w:p w:rsidR="00E462B0" w:rsidRDefault="00E462B0" w:rsidP="00E462B0"/>
        </w:tc>
      </w:tr>
      <w:tr w:rsidR="006A0D7F" w:rsidTr="006534C7">
        <w:trPr>
          <w:trHeight w:val="1113"/>
        </w:trPr>
        <w:tc>
          <w:tcPr>
            <w:tcW w:w="2160" w:type="dxa"/>
          </w:tcPr>
          <w:p w:rsidR="00035370" w:rsidRPr="00035370" w:rsidRDefault="00035370" w:rsidP="006A0D7F">
            <w:pPr>
              <w:spacing w:line="360" w:lineRule="auto"/>
              <w:jc w:val="left"/>
              <w:rPr>
                <w:rFonts w:asciiTheme="minorEastAsia" w:eastAsiaTheme="minorEastAsia" w:hAnsiTheme="minorEastAsia" w:cstheme="minorEastAsia"/>
                <w:b/>
                <w:bCs/>
                <w:szCs w:val="21"/>
              </w:rPr>
            </w:pPr>
            <w:r w:rsidRPr="00035370">
              <w:rPr>
                <w:rFonts w:asciiTheme="minorEastAsia" w:eastAsiaTheme="minorEastAsia" w:hAnsiTheme="minorEastAsia" w:cstheme="minorEastAsia" w:hint="eastAsia"/>
                <w:b/>
                <w:bCs/>
                <w:szCs w:val="21"/>
              </w:rPr>
              <w:t>业务部</w:t>
            </w:r>
          </w:p>
          <w:p w:rsidR="006A0D7F" w:rsidRDefault="006534C7" w:rsidP="006A0D7F">
            <w:pPr>
              <w:spacing w:line="360" w:lineRule="auto"/>
              <w:jc w:val="lef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9、识别主要过程、需要确认的过程</w:t>
            </w:r>
          </w:p>
        </w:tc>
        <w:tc>
          <w:tcPr>
            <w:tcW w:w="960" w:type="dxa"/>
          </w:tcPr>
          <w:p w:rsidR="006A0D7F" w:rsidRDefault="006A0D7F" w:rsidP="00E462B0"/>
        </w:tc>
        <w:tc>
          <w:tcPr>
            <w:tcW w:w="10004" w:type="dxa"/>
          </w:tcPr>
          <w:p w:rsidR="006A0D7F" w:rsidRPr="006534C7" w:rsidRDefault="00035370" w:rsidP="006534C7">
            <w:pPr>
              <w:ind w:firstLineChars="200" w:firstLine="420"/>
              <w:rPr>
                <w:rFonts w:ascii="宋体" w:hAnsi="宋体"/>
                <w:szCs w:val="21"/>
              </w:rPr>
            </w:pPr>
            <w:r>
              <w:rPr>
                <w:rFonts w:hint="eastAsia"/>
              </w:rPr>
              <w:t>经了解</w:t>
            </w:r>
            <w:r w:rsidR="006534C7">
              <w:rPr>
                <w:rFonts w:hint="eastAsia"/>
              </w:rPr>
              <w:t>主要过程为采购过程、</w:t>
            </w:r>
            <w:r w:rsidR="006534C7">
              <w:t>劳务承包</w:t>
            </w:r>
            <w:r w:rsidR="006534C7">
              <w:rPr>
                <w:rFonts w:hint="eastAsia"/>
              </w:rPr>
              <w:t>施工过程，</w:t>
            </w:r>
            <w:r w:rsidR="009E04F6">
              <w:rPr>
                <w:rFonts w:hint="eastAsia"/>
              </w:rPr>
              <w:t>关键过程</w:t>
            </w:r>
            <w:r w:rsidR="007D37D9">
              <w:rPr>
                <w:rFonts w:hint="eastAsia"/>
              </w:rPr>
              <w:t>为：劳务施工过程，</w:t>
            </w:r>
            <w:r w:rsidR="009E04F6">
              <w:rPr>
                <w:rFonts w:hint="eastAsia"/>
              </w:rPr>
              <w:t>需要确认过程</w:t>
            </w:r>
            <w:r w:rsidR="006534C7">
              <w:rPr>
                <w:rFonts w:hint="eastAsia"/>
              </w:rPr>
              <w:t>为焊接过程，</w:t>
            </w:r>
            <w:r>
              <w:rPr>
                <w:rFonts w:hint="eastAsia"/>
              </w:rPr>
              <w:t>未见</w:t>
            </w:r>
            <w:r w:rsidR="007D37D9">
              <w:rPr>
                <w:rFonts w:hint="eastAsia"/>
              </w:rPr>
              <w:t>需要确认</w:t>
            </w:r>
            <w:r>
              <w:rPr>
                <w:rFonts w:hint="eastAsia"/>
              </w:rPr>
              <w:t>过程确认记录，二阶段追踪</w:t>
            </w:r>
            <w:r w:rsidR="00900200">
              <w:rPr>
                <w:rFonts w:hint="eastAsia"/>
              </w:rPr>
              <w:t>审核</w:t>
            </w:r>
            <w:r>
              <w:rPr>
                <w:rFonts w:hint="eastAsia"/>
              </w:rPr>
              <w:t>。</w:t>
            </w:r>
          </w:p>
        </w:tc>
        <w:tc>
          <w:tcPr>
            <w:tcW w:w="1585" w:type="dxa"/>
          </w:tcPr>
          <w:p w:rsidR="006A0D7F" w:rsidRDefault="006A0D7F" w:rsidP="00E462B0"/>
        </w:tc>
      </w:tr>
      <w:tr w:rsidR="006A0D7F" w:rsidTr="00900200">
        <w:trPr>
          <w:trHeight w:val="972"/>
        </w:trPr>
        <w:tc>
          <w:tcPr>
            <w:tcW w:w="2160" w:type="dxa"/>
          </w:tcPr>
          <w:p w:rsidR="00035370" w:rsidRPr="00035370" w:rsidRDefault="00035370" w:rsidP="006A0D7F">
            <w:pPr>
              <w:spacing w:line="360" w:lineRule="auto"/>
              <w:jc w:val="left"/>
              <w:rPr>
                <w:rFonts w:asciiTheme="minorEastAsia" w:eastAsiaTheme="minorEastAsia" w:hAnsiTheme="minorEastAsia" w:cstheme="minorEastAsia"/>
                <w:b/>
                <w:bCs/>
                <w:szCs w:val="21"/>
              </w:rPr>
            </w:pPr>
            <w:r w:rsidRPr="00035370">
              <w:rPr>
                <w:rFonts w:asciiTheme="minorEastAsia" w:eastAsiaTheme="minorEastAsia" w:hAnsiTheme="minorEastAsia" w:cstheme="minorEastAsia" w:hint="eastAsia"/>
                <w:b/>
                <w:bCs/>
                <w:szCs w:val="21"/>
              </w:rPr>
              <w:t>业务部</w:t>
            </w:r>
          </w:p>
          <w:p w:rsidR="006A0D7F" w:rsidRDefault="006534C7" w:rsidP="006A0D7F">
            <w:pPr>
              <w:spacing w:line="360" w:lineRule="auto"/>
              <w:jc w:val="left"/>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1</w:t>
            </w:r>
            <w:r>
              <w:rPr>
                <w:rFonts w:asciiTheme="minorEastAsia" w:eastAsiaTheme="minorEastAsia" w:hAnsiTheme="minorEastAsia" w:cstheme="minorEastAsia"/>
                <w:szCs w:val="21"/>
              </w:rPr>
              <w:t>0</w:t>
            </w:r>
            <w:r w:rsidR="00035370">
              <w:rPr>
                <w:rFonts w:asciiTheme="minorEastAsia" w:eastAsiaTheme="minorEastAsia" w:hAnsiTheme="minorEastAsia" w:cstheme="minorEastAsia" w:hint="eastAsia"/>
                <w:szCs w:val="21"/>
              </w:rPr>
              <w:t>．相关法律法规的收集、识别和应用情况（Q/E/S）</w:t>
            </w:r>
          </w:p>
        </w:tc>
        <w:tc>
          <w:tcPr>
            <w:tcW w:w="960" w:type="dxa"/>
          </w:tcPr>
          <w:p w:rsidR="006A0D7F" w:rsidRDefault="006A0D7F" w:rsidP="00E462B0"/>
        </w:tc>
        <w:tc>
          <w:tcPr>
            <w:tcW w:w="10004" w:type="dxa"/>
          </w:tcPr>
          <w:p w:rsidR="00035370" w:rsidRDefault="00035370" w:rsidP="00035370">
            <w:pPr>
              <w:spacing w:line="400" w:lineRule="exact"/>
              <w:ind w:firstLineChars="200" w:firstLine="420"/>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收集了相关的法律法规，对法律法规的编号、实施日期、颁布部门、适宜条款、适用分类进行了收集，并应用于日常体系管理过程中。</w:t>
            </w:r>
          </w:p>
          <w:p w:rsidR="00035370" w:rsidRDefault="00035370" w:rsidP="00035370">
            <w:pPr>
              <w:rPr>
                <w:rFonts w:asciiTheme="minorEastAsia" w:eastAsiaTheme="minorEastAsia" w:hAnsiTheme="minorEastAsia" w:cstheme="minorEastAsia"/>
                <w:szCs w:val="21"/>
              </w:rPr>
            </w:pPr>
            <w:r>
              <w:rPr>
                <w:rFonts w:asciiTheme="minorEastAsia" w:eastAsiaTheme="minorEastAsia" w:hAnsiTheme="minorEastAsia" w:cstheme="minorEastAsia" w:hint="eastAsia"/>
                <w:szCs w:val="21"/>
              </w:rPr>
              <w:t>查有《法律法规及其他要求清单（环境）》、《法律法规及其他要求清单（职业健康安全）》</w:t>
            </w:r>
          </w:p>
          <w:p w:rsidR="006A0D7F" w:rsidRDefault="00035370" w:rsidP="00035370">
            <w:pPr>
              <w:rPr>
                <w:rFonts w:ascii="宋体" w:hAnsi="宋体"/>
                <w:szCs w:val="21"/>
              </w:rPr>
            </w:pPr>
            <w:r>
              <w:rPr>
                <w:rFonts w:asciiTheme="minorEastAsia" w:eastAsiaTheme="minorEastAsia" w:hAnsiTheme="minorEastAsia" w:cstheme="minorEastAsia" w:hint="eastAsia"/>
                <w:szCs w:val="21"/>
              </w:rPr>
              <w:t>适用法规</w:t>
            </w:r>
            <w:r w:rsidR="00647C09">
              <w:rPr>
                <w:rFonts w:asciiTheme="minorEastAsia" w:eastAsiaTheme="minorEastAsia" w:hAnsiTheme="minorEastAsia" w:cstheme="minorEastAsia" w:hint="eastAsia"/>
                <w:szCs w:val="21"/>
              </w:rPr>
              <w:t>法规</w:t>
            </w:r>
            <w:r>
              <w:rPr>
                <w:rFonts w:asciiTheme="minorEastAsia" w:eastAsiaTheme="minorEastAsia" w:hAnsiTheme="minorEastAsia" w:cstheme="minorEastAsia" w:hint="eastAsia"/>
                <w:szCs w:val="21"/>
              </w:rPr>
              <w:t>包括：</w:t>
            </w:r>
            <w:r w:rsidRPr="00176A5A">
              <w:rPr>
                <w:rFonts w:ascii="宋体" w:hAnsi="宋体" w:hint="eastAsia"/>
                <w:szCs w:val="21"/>
              </w:rPr>
              <w:t>《建筑施工场界环境噪声排放标准》GB 12523-2011《中华人民共和国节约能源法》、《文物保护法》（习主席令第五号</w:t>
            </w:r>
            <w:r>
              <w:rPr>
                <w:rFonts w:ascii="宋体" w:hAnsi="宋体" w:hint="eastAsia"/>
                <w:szCs w:val="21"/>
              </w:rPr>
              <w:t>令）、</w:t>
            </w:r>
            <w:r w:rsidR="00647C09" w:rsidRPr="009900B6">
              <w:rPr>
                <w:rFonts w:ascii="宋体" w:hAnsi="宋体" w:cs="宋体" w:hint="eastAsia"/>
                <w:kern w:val="0"/>
                <w:szCs w:val="21"/>
              </w:rPr>
              <w:t>《中华人民共和国合同法》</w:t>
            </w:r>
            <w:r w:rsidR="00647C09" w:rsidRPr="009900B6">
              <w:rPr>
                <w:rFonts w:ascii="宋体" w:hAnsi="宋体" w:hint="eastAsia"/>
                <w:szCs w:val="21"/>
              </w:rPr>
              <w:t>《中华人民共和国建筑法》、《中华人民共和国职业病防治法》；</w:t>
            </w:r>
            <w:r w:rsidR="00647C09" w:rsidRPr="009900B6">
              <w:rPr>
                <w:rFonts w:ascii="宋体" w:hAnsi="宋体" w:cs="宋体" w:hint="eastAsia"/>
                <w:kern w:val="0"/>
                <w:szCs w:val="21"/>
              </w:rPr>
              <w:t>《中华人民共和国道路交通安全法》</w:t>
            </w:r>
            <w:r w:rsidR="00647C09" w:rsidRPr="009900B6">
              <w:rPr>
                <w:rFonts w:ascii="宋体" w:hAnsi="宋体" w:cs="宋体" w:hint="eastAsia"/>
                <w:i/>
                <w:kern w:val="0"/>
                <w:szCs w:val="21"/>
              </w:rPr>
              <w:t>、</w:t>
            </w:r>
            <w:r w:rsidR="00647C09" w:rsidRPr="009900B6">
              <w:rPr>
                <w:rFonts w:ascii="宋体" w:hAnsi="宋体" w:hint="eastAsia"/>
                <w:szCs w:val="21"/>
              </w:rPr>
              <w:t>《</w:t>
            </w:r>
            <w:r w:rsidR="00647C09" w:rsidRPr="009900B6">
              <w:rPr>
                <w:rFonts w:ascii="宋体" w:hAnsi="宋体" w:cs="宋体" w:hint="eastAsia"/>
                <w:kern w:val="0"/>
                <w:szCs w:val="21"/>
              </w:rPr>
              <w:t>建筑机械使用安全技术规程</w:t>
            </w:r>
            <w:r w:rsidR="00647C09" w:rsidRPr="009900B6">
              <w:rPr>
                <w:rFonts w:ascii="宋体" w:hAnsi="宋体" w:hint="eastAsia"/>
                <w:szCs w:val="21"/>
              </w:rPr>
              <w:t>》（JGJ33-2012）、《建筑施工安全检查标准》（JGJ59-2011）</w:t>
            </w:r>
            <w:r w:rsidR="00647C09" w:rsidRPr="009900B6">
              <w:rPr>
                <w:rFonts w:ascii="宋体" w:hAnsi="宋体" w:cs="宋体" w:hint="eastAsia"/>
                <w:kern w:val="0"/>
                <w:szCs w:val="21"/>
              </w:rPr>
              <w:t>、《辽宁省消防条例》、</w:t>
            </w:r>
            <w:r w:rsidR="00647C09" w:rsidRPr="009900B6">
              <w:rPr>
                <w:rFonts w:ascii="宋体" w:hAnsi="宋体" w:cs="Arial" w:hint="eastAsia"/>
                <w:szCs w:val="21"/>
              </w:rPr>
              <w:t>、</w:t>
            </w:r>
            <w:r w:rsidR="00647C09" w:rsidRPr="009900B6">
              <w:rPr>
                <w:rFonts w:ascii="宋体" w:hAnsi="宋体" w:cs="宋体" w:hint="eastAsia"/>
                <w:kern w:val="0"/>
                <w:szCs w:val="21"/>
              </w:rPr>
              <w:t>《中华人民共和国特种设备安全法》（习</w:t>
            </w:r>
            <w:r w:rsidR="00647C09" w:rsidRPr="009900B6">
              <w:rPr>
                <w:rFonts w:ascii="宋体" w:hAnsi="宋体" w:cs="宋体" w:hint="eastAsia"/>
                <w:kern w:val="0"/>
                <w:szCs w:val="21"/>
              </w:rPr>
              <w:lastRenderedPageBreak/>
              <w:t>近平主席令第四号令）、《中华人民共和国安全生产法》、</w:t>
            </w:r>
            <w:r w:rsidR="00647C09" w:rsidRPr="009900B6">
              <w:rPr>
                <w:rFonts w:ascii="宋体" w:hAnsi="宋体" w:hint="eastAsia"/>
                <w:szCs w:val="21"/>
              </w:rPr>
              <w:t>《中华人民共和国招投标法》</w:t>
            </w:r>
          </w:p>
        </w:tc>
        <w:tc>
          <w:tcPr>
            <w:tcW w:w="1585" w:type="dxa"/>
          </w:tcPr>
          <w:p w:rsidR="006A0D7F" w:rsidRDefault="006A0D7F" w:rsidP="00E462B0"/>
        </w:tc>
      </w:tr>
      <w:tr w:rsidR="00647C09" w:rsidTr="0003373A">
        <w:trPr>
          <w:trHeight w:val="2110"/>
        </w:trPr>
        <w:tc>
          <w:tcPr>
            <w:tcW w:w="2160" w:type="dxa"/>
          </w:tcPr>
          <w:p w:rsidR="00647C09" w:rsidRDefault="00647C09" w:rsidP="00647C09">
            <w:pPr>
              <w:spacing w:line="360" w:lineRule="auto"/>
              <w:jc w:val="left"/>
              <w:rPr>
                <w:rFonts w:asciiTheme="minorEastAsia" w:eastAsiaTheme="minorEastAsia" w:hAnsiTheme="minorEastAsia" w:cstheme="minorEastAsia"/>
                <w:b/>
                <w:bCs/>
                <w:szCs w:val="21"/>
              </w:rPr>
            </w:pPr>
            <w:r w:rsidRPr="00647C09">
              <w:rPr>
                <w:rFonts w:asciiTheme="minorEastAsia" w:eastAsiaTheme="minorEastAsia" w:hAnsiTheme="minorEastAsia" w:cstheme="minorEastAsia" w:hint="eastAsia"/>
                <w:b/>
                <w:bCs/>
                <w:szCs w:val="21"/>
              </w:rPr>
              <w:t>业务部</w:t>
            </w:r>
          </w:p>
          <w:p w:rsidR="00647C09" w:rsidRPr="00647C09" w:rsidRDefault="00647C09" w:rsidP="00647C09">
            <w:pPr>
              <w:spacing w:line="360" w:lineRule="auto"/>
              <w:jc w:val="left"/>
              <w:rPr>
                <w:rFonts w:asciiTheme="minorEastAsia" w:eastAsiaTheme="minorEastAsia" w:hAnsiTheme="minorEastAsia" w:cstheme="minorEastAsia"/>
                <w:szCs w:val="21"/>
              </w:rPr>
            </w:pPr>
            <w:r w:rsidRPr="00647C09">
              <w:rPr>
                <w:rFonts w:asciiTheme="minorEastAsia" w:eastAsiaTheme="minorEastAsia" w:hAnsiTheme="minorEastAsia" w:cstheme="minorEastAsia" w:hint="eastAsia"/>
                <w:szCs w:val="21"/>
              </w:rPr>
              <w:t>1</w:t>
            </w:r>
            <w:r w:rsidRPr="00647C09">
              <w:rPr>
                <w:rFonts w:asciiTheme="minorEastAsia" w:eastAsiaTheme="minorEastAsia" w:hAnsiTheme="minorEastAsia" w:cstheme="minorEastAsia"/>
                <w:szCs w:val="21"/>
              </w:rPr>
              <w:t>1</w:t>
            </w:r>
            <w:r>
              <w:rPr>
                <w:rFonts w:asciiTheme="minorEastAsia" w:eastAsiaTheme="minorEastAsia" w:hAnsiTheme="minorEastAsia" w:cstheme="minorEastAsia"/>
                <w:b/>
                <w:bCs/>
                <w:szCs w:val="21"/>
              </w:rPr>
              <w:t>.</w:t>
            </w:r>
            <w:r>
              <w:rPr>
                <w:rFonts w:asciiTheme="minorEastAsia" w:eastAsiaTheme="minorEastAsia" w:hAnsiTheme="minorEastAsia" w:cstheme="minorEastAsia" w:hint="eastAsia"/>
                <w:szCs w:val="21"/>
              </w:rPr>
              <w:t xml:space="preserve"> 办公区域现场观察：与质量、环境、职业健康安全有关活动的现场观察</w:t>
            </w:r>
          </w:p>
        </w:tc>
        <w:tc>
          <w:tcPr>
            <w:tcW w:w="960" w:type="dxa"/>
          </w:tcPr>
          <w:p w:rsidR="00647C09" w:rsidRDefault="00647C09" w:rsidP="00647C09"/>
        </w:tc>
        <w:tc>
          <w:tcPr>
            <w:tcW w:w="10004" w:type="dxa"/>
          </w:tcPr>
          <w:p w:rsidR="00647C09" w:rsidRDefault="00647C09" w:rsidP="00647C09">
            <w:pPr>
              <w:spacing w:line="400" w:lineRule="exact"/>
              <w:rPr>
                <w:rFonts w:ascii="宋体" w:hAnsi="宋体"/>
                <w:szCs w:val="21"/>
              </w:rPr>
            </w:pPr>
            <w:r>
              <w:rPr>
                <w:rFonts w:ascii="宋体" w:hAnsi="宋体" w:hint="eastAsia"/>
                <w:szCs w:val="21"/>
              </w:rPr>
              <w:t>该公司无锅炉房、员工宿舍和食堂，办公环境适宜，无异常。</w:t>
            </w:r>
          </w:p>
          <w:p w:rsidR="00647C09" w:rsidRDefault="00647C09" w:rsidP="00647C09">
            <w:pPr>
              <w:spacing w:line="400" w:lineRule="exact"/>
              <w:ind w:firstLineChars="200" w:firstLine="420"/>
              <w:rPr>
                <w:rFonts w:ascii="宋体" w:hAnsi="宋体"/>
                <w:szCs w:val="21"/>
              </w:rPr>
            </w:pPr>
            <w:r>
              <w:rPr>
                <w:rFonts w:ascii="宋体" w:hAnsi="宋体" w:hint="eastAsia"/>
                <w:szCs w:val="21"/>
              </w:rPr>
              <w:t>污水：办公和清洗产生的污水，集中城市管网，日常清洁用水直接排放城市管网，出现应急情况时，动用公司的应急预案，办公区规定室内禁止吸烟。</w:t>
            </w:r>
          </w:p>
          <w:p w:rsidR="00647C09" w:rsidRDefault="00647C09" w:rsidP="00647C09">
            <w:pPr>
              <w:spacing w:line="400" w:lineRule="exact"/>
              <w:ind w:firstLineChars="200" w:firstLine="420"/>
              <w:rPr>
                <w:rFonts w:ascii="宋体" w:hAnsi="宋体"/>
                <w:szCs w:val="21"/>
              </w:rPr>
            </w:pPr>
            <w:r>
              <w:rPr>
                <w:rFonts w:ascii="宋体" w:hAnsi="宋体" w:hint="eastAsia"/>
                <w:szCs w:val="21"/>
              </w:rPr>
              <w:t>固体废弃物：办公用的废纸、墨盒、色带等，对无毒无害的废纸等，尽量做到双面使用后碎纸机处理，对废旧色带、墨盒、硒鼓等有毒有害废物，公司统一回收后，大楼物业统一处理。</w:t>
            </w:r>
          </w:p>
          <w:p w:rsidR="00647C09" w:rsidRDefault="00647C09" w:rsidP="00647C09">
            <w:pPr>
              <w:spacing w:line="400" w:lineRule="exact"/>
              <w:ind w:firstLineChars="200" w:firstLine="420"/>
              <w:rPr>
                <w:rFonts w:ascii="宋体" w:hAnsi="宋体"/>
                <w:szCs w:val="21"/>
              </w:rPr>
            </w:pPr>
            <w:r>
              <w:rPr>
                <w:rFonts w:ascii="宋体" w:hAnsi="宋体" w:hint="eastAsia"/>
                <w:szCs w:val="21"/>
              </w:rPr>
              <w:t xml:space="preserve">能源消耗：水电等能源均为办公场所正常使用，在工作过程中注意节约能源，如人走灯灭、电脑不用时关机或待机状态，及时关闭水源开关和电源开关、可回收废弃物和不可回收废弃分开，不可回收废弃物由公司统一组织回收处理； </w:t>
            </w:r>
          </w:p>
          <w:p w:rsidR="00647C09" w:rsidRDefault="00647C09" w:rsidP="00647C09">
            <w:pPr>
              <w:spacing w:line="400" w:lineRule="exact"/>
              <w:ind w:firstLineChars="200" w:firstLine="420"/>
              <w:rPr>
                <w:rFonts w:ascii="宋体" w:hAnsi="宋体"/>
                <w:szCs w:val="21"/>
              </w:rPr>
            </w:pPr>
            <w:r>
              <w:rPr>
                <w:rFonts w:ascii="宋体" w:hAnsi="宋体" w:hint="eastAsia"/>
                <w:szCs w:val="21"/>
              </w:rPr>
              <w:t>危险源：办公区域危险源主要是安全标识不清、电器设备漏电等，均安排专人检查，及时改善，更换危险的电器设备。</w:t>
            </w:r>
          </w:p>
          <w:p w:rsidR="00647C09" w:rsidRDefault="00647C09" w:rsidP="00647C09">
            <w:pPr>
              <w:spacing w:line="400" w:lineRule="exact"/>
              <w:ind w:firstLineChars="200" w:firstLine="420"/>
              <w:rPr>
                <w:rFonts w:asciiTheme="minorEastAsia" w:eastAsiaTheme="minorEastAsia" w:hAnsiTheme="minorEastAsia" w:cstheme="minorEastAsia"/>
                <w:szCs w:val="21"/>
              </w:rPr>
            </w:pPr>
            <w:r>
              <w:rPr>
                <w:rFonts w:ascii="宋体" w:hAnsi="宋体" w:hint="eastAsia"/>
                <w:szCs w:val="21"/>
                <w:lang w:val="zh-CN"/>
              </w:rPr>
              <w:t>办公的环境、职业健康安全的环境因素和危险源已识别，评价确定了重要环境因素和不可接受风险并进行了重点控制，二阶段重点审核。</w:t>
            </w:r>
          </w:p>
        </w:tc>
        <w:tc>
          <w:tcPr>
            <w:tcW w:w="1585" w:type="dxa"/>
          </w:tcPr>
          <w:p w:rsidR="00647C09" w:rsidRDefault="00647C09" w:rsidP="00647C09"/>
        </w:tc>
      </w:tr>
      <w:tr w:rsidR="00647C09" w:rsidTr="0003373A">
        <w:trPr>
          <w:trHeight w:val="2110"/>
        </w:trPr>
        <w:tc>
          <w:tcPr>
            <w:tcW w:w="2160" w:type="dxa"/>
          </w:tcPr>
          <w:p w:rsidR="00E04C21" w:rsidRPr="00E04C21" w:rsidRDefault="00E04C21" w:rsidP="00E04C21">
            <w:pPr>
              <w:spacing w:line="360" w:lineRule="auto"/>
              <w:jc w:val="left"/>
              <w:rPr>
                <w:rFonts w:asciiTheme="minorEastAsia" w:eastAsiaTheme="minorEastAsia" w:hAnsiTheme="minorEastAsia" w:cstheme="minorEastAsia"/>
                <w:b/>
                <w:bCs/>
                <w:szCs w:val="21"/>
              </w:rPr>
            </w:pPr>
            <w:r w:rsidRPr="00647C09">
              <w:rPr>
                <w:rFonts w:asciiTheme="minorEastAsia" w:eastAsiaTheme="minorEastAsia" w:hAnsiTheme="minorEastAsia" w:cstheme="minorEastAsia" w:hint="eastAsia"/>
                <w:b/>
                <w:bCs/>
                <w:szCs w:val="21"/>
              </w:rPr>
              <w:t>业务部</w:t>
            </w:r>
          </w:p>
          <w:p w:rsidR="00E04C21" w:rsidRPr="00E04C21" w:rsidRDefault="00E04C21" w:rsidP="00E04C21">
            <w:pPr>
              <w:snapToGrid w:val="0"/>
              <w:spacing w:line="280" w:lineRule="exact"/>
              <w:jc w:val="left"/>
              <w:rPr>
                <w:rFonts w:asciiTheme="minorEastAsia" w:eastAsiaTheme="minorEastAsia" w:hAnsiTheme="minorEastAsia" w:cstheme="minorEastAsia"/>
                <w:szCs w:val="21"/>
              </w:rPr>
            </w:pPr>
            <w:r w:rsidRPr="00E04C21">
              <w:rPr>
                <w:rFonts w:asciiTheme="minorEastAsia" w:eastAsiaTheme="minorEastAsia" w:hAnsiTheme="minorEastAsia" w:cstheme="minorEastAsia" w:hint="eastAsia"/>
                <w:szCs w:val="21"/>
              </w:rPr>
              <w:t>1</w:t>
            </w:r>
            <w:r w:rsidRPr="00E04C21">
              <w:rPr>
                <w:rFonts w:asciiTheme="minorEastAsia" w:eastAsiaTheme="minorEastAsia" w:hAnsiTheme="minorEastAsia" w:cstheme="minorEastAsia"/>
                <w:szCs w:val="21"/>
              </w:rPr>
              <w:t>2</w:t>
            </w:r>
            <w:r w:rsidRPr="00E04C21">
              <w:rPr>
                <w:rFonts w:asciiTheme="minorEastAsia" w:eastAsiaTheme="minorEastAsia" w:hAnsiTheme="minorEastAsia" w:cstheme="minorEastAsia" w:hint="eastAsia"/>
                <w:szCs w:val="21"/>
              </w:rPr>
              <w:t>、不符合、纠正预防措施的控制与实施的有效性。</w:t>
            </w:r>
          </w:p>
          <w:p w:rsidR="00647C09" w:rsidRPr="00E04C21" w:rsidRDefault="00647C09" w:rsidP="00647C09">
            <w:pPr>
              <w:spacing w:line="360" w:lineRule="auto"/>
              <w:jc w:val="left"/>
              <w:rPr>
                <w:rFonts w:asciiTheme="minorEastAsia" w:eastAsiaTheme="minorEastAsia" w:hAnsiTheme="minorEastAsia" w:cstheme="minorEastAsia"/>
                <w:b/>
                <w:bCs/>
                <w:szCs w:val="21"/>
              </w:rPr>
            </w:pPr>
          </w:p>
        </w:tc>
        <w:tc>
          <w:tcPr>
            <w:tcW w:w="960" w:type="dxa"/>
          </w:tcPr>
          <w:p w:rsidR="00647C09" w:rsidRDefault="00647C09" w:rsidP="00647C09"/>
        </w:tc>
        <w:tc>
          <w:tcPr>
            <w:tcW w:w="10004" w:type="dxa"/>
          </w:tcPr>
          <w:p w:rsidR="00E04C21" w:rsidRDefault="00E04C21" w:rsidP="00E04C21">
            <w:pPr>
              <w:spacing w:line="360" w:lineRule="exact"/>
              <w:ind w:firstLineChars="200" w:firstLine="420"/>
              <w:rPr>
                <w:rFonts w:ascii="宋体" w:hAnsi="宋体"/>
                <w:szCs w:val="21"/>
              </w:rPr>
            </w:pPr>
            <w:r>
              <w:rPr>
                <w:rFonts w:ascii="宋体" w:hAnsi="宋体" w:hint="eastAsia"/>
                <w:szCs w:val="21"/>
              </w:rPr>
              <w:t>公司制定了《</w:t>
            </w:r>
            <w:r w:rsidRPr="009900B6">
              <w:rPr>
                <w:rFonts w:ascii="宋体" w:hAnsi="宋体" w:hint="eastAsia"/>
                <w:szCs w:val="21"/>
              </w:rPr>
              <w:t>事件调查、不符合管理办法》</w:t>
            </w:r>
            <w:r w:rsidRPr="009900B6">
              <w:rPr>
                <w:rFonts w:ascii="宋体" w:hAnsi="宋体"/>
                <w:szCs w:val="21"/>
              </w:rPr>
              <w:t>QB/LNCJ .</w:t>
            </w:r>
            <w:r w:rsidRPr="009900B6">
              <w:rPr>
                <w:rFonts w:ascii="宋体" w:hAnsi="宋体" w:hint="eastAsia"/>
                <w:szCs w:val="21"/>
              </w:rPr>
              <w:t>GL</w:t>
            </w:r>
            <w:r w:rsidRPr="009900B6">
              <w:rPr>
                <w:rFonts w:ascii="宋体" w:hAnsi="宋体"/>
                <w:szCs w:val="21"/>
              </w:rPr>
              <w:t>.</w:t>
            </w:r>
            <w:r w:rsidRPr="009900B6">
              <w:rPr>
                <w:rFonts w:ascii="宋体" w:hAnsi="宋体" w:hint="eastAsia"/>
                <w:szCs w:val="21"/>
              </w:rPr>
              <w:t>1</w:t>
            </w:r>
            <w:r w:rsidRPr="009900B6">
              <w:rPr>
                <w:rFonts w:ascii="宋体" w:hAnsi="宋体"/>
                <w:szCs w:val="21"/>
              </w:rPr>
              <w:t>4-2019</w:t>
            </w:r>
            <w:r w:rsidRPr="009900B6">
              <w:rPr>
                <w:rFonts w:ascii="宋体" w:hAnsi="宋体" w:hint="eastAsia"/>
                <w:szCs w:val="21"/>
              </w:rPr>
              <w:t>、《纠正措施和预防措施控制程序》LNCJ-CX</w:t>
            </w:r>
            <w:r w:rsidRPr="009900B6">
              <w:rPr>
                <w:rFonts w:ascii="宋体" w:hAnsi="宋体"/>
                <w:szCs w:val="21"/>
              </w:rPr>
              <w:t>11-</w:t>
            </w:r>
            <w:r w:rsidRPr="009900B6">
              <w:rPr>
                <w:rFonts w:ascii="宋体" w:hAnsi="宋体" w:hint="eastAsia"/>
                <w:szCs w:val="21"/>
              </w:rPr>
              <w:t>2019，见程序文件确定的纠正/预防措施的控制的职责和相关的管理要求，覆盖标准要求，体系建立以来未发生更改变化，基本符合。</w:t>
            </w:r>
          </w:p>
          <w:p w:rsidR="00900200" w:rsidRPr="009900B6" w:rsidRDefault="00900200" w:rsidP="00E04C21">
            <w:pPr>
              <w:spacing w:line="360" w:lineRule="exact"/>
              <w:ind w:firstLineChars="200" w:firstLine="420"/>
              <w:rPr>
                <w:rFonts w:ascii="宋体" w:hAnsi="宋体"/>
                <w:szCs w:val="21"/>
              </w:rPr>
            </w:pPr>
          </w:p>
          <w:p w:rsidR="00647C09" w:rsidRPr="00E04C21" w:rsidRDefault="00647C09" w:rsidP="00647C09">
            <w:pPr>
              <w:spacing w:line="400" w:lineRule="exact"/>
              <w:rPr>
                <w:rFonts w:ascii="宋体" w:hAnsi="宋体"/>
                <w:szCs w:val="21"/>
              </w:rPr>
            </w:pPr>
          </w:p>
        </w:tc>
        <w:tc>
          <w:tcPr>
            <w:tcW w:w="1585" w:type="dxa"/>
          </w:tcPr>
          <w:p w:rsidR="00647C09" w:rsidRDefault="00647C09" w:rsidP="00647C09"/>
        </w:tc>
      </w:tr>
      <w:tr w:rsidR="00647C09" w:rsidTr="0003373A">
        <w:trPr>
          <w:trHeight w:val="2110"/>
        </w:trPr>
        <w:tc>
          <w:tcPr>
            <w:tcW w:w="2160" w:type="dxa"/>
          </w:tcPr>
          <w:p w:rsidR="00900200" w:rsidRPr="00E04C21" w:rsidRDefault="00900200" w:rsidP="00900200">
            <w:pPr>
              <w:spacing w:line="360" w:lineRule="auto"/>
              <w:jc w:val="left"/>
              <w:rPr>
                <w:rFonts w:asciiTheme="minorEastAsia" w:eastAsiaTheme="minorEastAsia" w:hAnsiTheme="minorEastAsia" w:cstheme="minorEastAsia"/>
                <w:b/>
                <w:bCs/>
                <w:szCs w:val="21"/>
              </w:rPr>
            </w:pPr>
            <w:r w:rsidRPr="00647C09">
              <w:rPr>
                <w:rFonts w:asciiTheme="minorEastAsia" w:eastAsiaTheme="minorEastAsia" w:hAnsiTheme="minorEastAsia" w:cstheme="minorEastAsia" w:hint="eastAsia"/>
                <w:b/>
                <w:bCs/>
                <w:szCs w:val="21"/>
              </w:rPr>
              <w:lastRenderedPageBreak/>
              <w:t>业务部</w:t>
            </w:r>
          </w:p>
          <w:p w:rsidR="00647C09" w:rsidRPr="00647C09" w:rsidRDefault="00900200" w:rsidP="00647C09">
            <w:pPr>
              <w:spacing w:line="360" w:lineRule="auto"/>
              <w:jc w:val="left"/>
              <w:rPr>
                <w:rFonts w:asciiTheme="minorEastAsia" w:eastAsiaTheme="minorEastAsia" w:hAnsiTheme="minorEastAsia" w:cstheme="minorEastAsia"/>
                <w:b/>
                <w:bCs/>
                <w:szCs w:val="21"/>
              </w:rPr>
            </w:pPr>
            <w:r>
              <w:rPr>
                <w:rFonts w:asciiTheme="minorEastAsia" w:eastAsiaTheme="minorEastAsia" w:hAnsiTheme="minorEastAsia" w:cstheme="minorEastAsia" w:hint="eastAsia"/>
                <w:b/>
                <w:bCs/>
                <w:szCs w:val="21"/>
              </w:rPr>
              <w:t>1</w:t>
            </w:r>
            <w:r>
              <w:rPr>
                <w:rFonts w:asciiTheme="minorEastAsia" w:eastAsiaTheme="minorEastAsia" w:hAnsiTheme="minorEastAsia" w:cstheme="minorEastAsia"/>
                <w:b/>
                <w:bCs/>
                <w:szCs w:val="21"/>
              </w:rPr>
              <w:t>3</w:t>
            </w:r>
            <w:r>
              <w:rPr>
                <w:rFonts w:asciiTheme="minorEastAsia" w:eastAsiaTheme="minorEastAsia" w:hAnsiTheme="minorEastAsia" w:cstheme="minorEastAsia" w:hint="eastAsia"/>
                <w:b/>
                <w:bCs/>
                <w:szCs w:val="21"/>
              </w:rPr>
              <w:t>、</w:t>
            </w:r>
            <w:r w:rsidR="00DC0595">
              <w:rPr>
                <w:rFonts w:ascii="宋体" w:hAnsi="宋体" w:hint="eastAsia"/>
                <w:szCs w:val="21"/>
              </w:rPr>
              <w:t>了解施工项目实现过程的策划、实施和监视测量情况</w:t>
            </w:r>
          </w:p>
        </w:tc>
        <w:tc>
          <w:tcPr>
            <w:tcW w:w="960" w:type="dxa"/>
          </w:tcPr>
          <w:p w:rsidR="00647C09" w:rsidRDefault="00647C09" w:rsidP="00647C09"/>
        </w:tc>
        <w:tc>
          <w:tcPr>
            <w:tcW w:w="10004" w:type="dxa"/>
          </w:tcPr>
          <w:p w:rsidR="00647C09" w:rsidRDefault="00DC0595" w:rsidP="00DC0595">
            <w:pPr>
              <w:spacing w:line="400" w:lineRule="exact"/>
              <w:ind w:firstLineChars="200" w:firstLine="420"/>
              <w:rPr>
                <w:rFonts w:ascii="宋体" w:hAnsi="宋体"/>
                <w:color w:val="000000"/>
                <w:szCs w:val="21"/>
              </w:rPr>
            </w:pPr>
            <w:r w:rsidRPr="009900B6">
              <w:rPr>
                <w:rFonts w:ascii="宋体" w:hAnsi="宋体" w:hint="eastAsia"/>
                <w:color w:val="000000"/>
                <w:szCs w:val="21"/>
              </w:rPr>
              <w:t>公司制订《产</w:t>
            </w:r>
            <w:r w:rsidRPr="009900B6">
              <w:rPr>
                <w:rFonts w:ascii="宋体" w:hAnsi="宋体" w:hint="eastAsia"/>
                <w:szCs w:val="21"/>
              </w:rPr>
              <w:t>品实现策划管理办法》（</w:t>
            </w:r>
            <w:r w:rsidRPr="009900B6">
              <w:rPr>
                <w:rFonts w:ascii="宋体" w:hAnsi="宋体"/>
                <w:szCs w:val="21"/>
              </w:rPr>
              <w:t>QB/LNCJ .</w:t>
            </w:r>
            <w:r w:rsidRPr="009900B6">
              <w:rPr>
                <w:rFonts w:ascii="宋体" w:hAnsi="宋体" w:hint="eastAsia"/>
                <w:szCs w:val="21"/>
              </w:rPr>
              <w:t>GL</w:t>
            </w:r>
            <w:r w:rsidRPr="009900B6">
              <w:rPr>
                <w:rFonts w:ascii="宋体" w:hAnsi="宋体"/>
                <w:szCs w:val="21"/>
              </w:rPr>
              <w:t>.04-2019</w:t>
            </w:r>
            <w:r w:rsidRPr="00A836EB">
              <w:rPr>
                <w:rFonts w:ascii="宋体" w:hAnsi="宋体" w:hint="eastAsia"/>
                <w:szCs w:val="21"/>
              </w:rPr>
              <w:t>）</w:t>
            </w:r>
            <w:r>
              <w:rPr>
                <w:rFonts w:ascii="宋体" w:hAnsi="宋体" w:hint="eastAsia"/>
                <w:szCs w:val="21"/>
              </w:rPr>
              <w:t>、</w:t>
            </w:r>
            <w:r w:rsidRPr="00176A5A">
              <w:rPr>
                <w:rFonts w:ascii="宋体" w:hAnsi="宋体" w:hint="eastAsia"/>
                <w:szCs w:val="21"/>
              </w:rPr>
              <w:t>《生产和服务提供控制程序》（</w:t>
            </w:r>
            <w:r w:rsidRPr="00176A5A">
              <w:rPr>
                <w:rFonts w:ascii="宋体" w:hAnsi="宋体"/>
                <w:szCs w:val="21"/>
              </w:rPr>
              <w:t xml:space="preserve"> LNCJ </w:t>
            </w:r>
            <w:r w:rsidRPr="00176A5A">
              <w:rPr>
                <w:rFonts w:ascii="宋体" w:hAnsi="宋体" w:hint="eastAsia"/>
                <w:szCs w:val="21"/>
              </w:rPr>
              <w:t>-</w:t>
            </w:r>
            <w:r w:rsidRPr="00176A5A">
              <w:rPr>
                <w:rFonts w:ascii="宋体" w:hAnsi="宋体"/>
                <w:szCs w:val="21"/>
              </w:rPr>
              <w:t>CX20-2019</w:t>
            </w:r>
            <w:r w:rsidRPr="00176A5A">
              <w:rPr>
                <w:rFonts w:ascii="宋体" w:hAnsi="宋体" w:hint="eastAsia"/>
                <w:szCs w:val="21"/>
              </w:rPr>
              <w:t>）</w:t>
            </w:r>
            <w:r w:rsidRPr="009900B6">
              <w:rPr>
                <w:rFonts w:ascii="宋体" w:hAnsi="宋体" w:hint="eastAsia"/>
                <w:color w:val="000000"/>
                <w:szCs w:val="21"/>
              </w:rPr>
              <w:t>中确定了工程施工实现的主要过程，主要有产品实现策划、与顾客有关的过程、采购过程、生产服务提供过程</w:t>
            </w:r>
          </w:p>
          <w:p w:rsidR="00DC0595" w:rsidRDefault="00DC0595" w:rsidP="00DC0595">
            <w:pPr>
              <w:spacing w:line="400" w:lineRule="exact"/>
              <w:ind w:firstLineChars="200" w:firstLine="420"/>
            </w:pPr>
            <w:r>
              <w:rPr>
                <w:rFonts w:ascii="宋体" w:hAnsi="宋体" w:hint="eastAsia"/>
                <w:color w:val="000000"/>
                <w:szCs w:val="21"/>
              </w:rPr>
              <w:t>主要经营范围：</w:t>
            </w:r>
            <w:r>
              <w:t>建筑、安装工程劳务承包</w:t>
            </w:r>
          </w:p>
          <w:p w:rsidR="00DC0595" w:rsidRDefault="00DC0595" w:rsidP="00DC0595">
            <w:pPr>
              <w:spacing w:line="360" w:lineRule="exact"/>
              <w:rPr>
                <w:rFonts w:hAnsi="宋体" w:cs="宋体"/>
                <w:szCs w:val="21"/>
              </w:rPr>
            </w:pPr>
            <w:r w:rsidRPr="009900B6">
              <w:rPr>
                <w:rFonts w:hAnsi="宋体" w:hint="eastAsia"/>
                <w:color w:val="000000"/>
                <w:szCs w:val="21"/>
              </w:rPr>
              <w:t>施工依据的标准</w:t>
            </w:r>
            <w:r w:rsidRPr="009900B6">
              <w:rPr>
                <w:rFonts w:hAnsi="宋体"/>
                <w:szCs w:val="21"/>
              </w:rPr>
              <w:t>:</w:t>
            </w:r>
            <w:r w:rsidRPr="009900B6">
              <w:rPr>
                <w:rFonts w:hAnsi="宋体" w:hint="eastAsia"/>
                <w:szCs w:val="21"/>
              </w:rPr>
              <w:t>GB50300-2015</w:t>
            </w:r>
            <w:r w:rsidRPr="009900B6">
              <w:rPr>
                <w:rFonts w:hAnsi="宋体" w:hint="eastAsia"/>
                <w:szCs w:val="21"/>
              </w:rPr>
              <w:t>《建筑工程施工质量验收统一标准》、</w:t>
            </w:r>
            <w:r w:rsidRPr="009900B6">
              <w:rPr>
                <w:rFonts w:hAnsi="宋体" w:hint="eastAsia"/>
                <w:szCs w:val="21"/>
              </w:rPr>
              <w:t>GB50203</w:t>
            </w:r>
            <w:r w:rsidRPr="009900B6">
              <w:rPr>
                <w:rFonts w:hAnsi="宋体"/>
                <w:szCs w:val="21"/>
              </w:rPr>
              <w:t>—</w:t>
            </w:r>
            <w:r w:rsidRPr="009900B6">
              <w:rPr>
                <w:rFonts w:hAnsi="宋体" w:hint="eastAsia"/>
                <w:szCs w:val="21"/>
              </w:rPr>
              <w:t>2011</w:t>
            </w:r>
            <w:r w:rsidRPr="009900B6">
              <w:rPr>
                <w:rFonts w:hAnsi="宋体" w:hint="eastAsia"/>
                <w:szCs w:val="21"/>
              </w:rPr>
              <w:t>《砌体工程施工质量验收规范》、</w:t>
            </w:r>
            <w:r w:rsidRPr="009900B6">
              <w:rPr>
                <w:rFonts w:hAnsi="宋体" w:hint="eastAsia"/>
                <w:szCs w:val="21"/>
              </w:rPr>
              <w:t>GB50204</w:t>
            </w:r>
            <w:r w:rsidRPr="009900B6">
              <w:rPr>
                <w:rFonts w:hAnsi="宋体" w:hint="eastAsia"/>
                <w:szCs w:val="21"/>
              </w:rPr>
              <w:t>—</w:t>
            </w:r>
            <w:r w:rsidRPr="009900B6">
              <w:rPr>
                <w:rFonts w:hAnsi="宋体" w:hint="eastAsia"/>
                <w:szCs w:val="21"/>
              </w:rPr>
              <w:t xml:space="preserve">2011 </w:t>
            </w:r>
            <w:r w:rsidRPr="009900B6">
              <w:rPr>
                <w:rFonts w:hAnsi="宋体" w:hint="eastAsia"/>
                <w:szCs w:val="21"/>
              </w:rPr>
              <w:t>《混凝土结构工程施工质量验收规范》、</w:t>
            </w:r>
            <w:r w:rsidRPr="009900B6">
              <w:rPr>
                <w:rFonts w:hAnsi="宋体" w:hint="eastAsia"/>
                <w:szCs w:val="21"/>
              </w:rPr>
              <w:t>G</w:t>
            </w:r>
            <w:r w:rsidRPr="009900B6">
              <w:rPr>
                <w:rFonts w:hAnsi="宋体" w:hint="eastAsia"/>
                <w:szCs w:val="21"/>
              </w:rPr>
              <w:t>、</w:t>
            </w:r>
            <w:r w:rsidRPr="009900B6">
              <w:rPr>
                <w:rFonts w:hAnsi="宋体" w:hint="eastAsia"/>
                <w:szCs w:val="21"/>
              </w:rPr>
              <w:t>JGJ 33-86</w:t>
            </w:r>
            <w:r w:rsidRPr="009900B6">
              <w:rPr>
                <w:rFonts w:hAnsi="宋体" w:hint="eastAsia"/>
                <w:szCs w:val="21"/>
              </w:rPr>
              <w:t>《建筑机械使用安全技术规程》、</w:t>
            </w:r>
            <w:r w:rsidRPr="009900B6">
              <w:rPr>
                <w:rFonts w:hAnsi="宋体" w:hint="eastAsia"/>
                <w:szCs w:val="21"/>
              </w:rPr>
              <w:t>Y</w:t>
            </w:r>
            <w:r w:rsidRPr="009900B6">
              <w:rPr>
                <w:rFonts w:hAnsi="宋体"/>
                <w:szCs w:val="21"/>
              </w:rPr>
              <w:t>B/T5016-93</w:t>
            </w:r>
            <w:r w:rsidRPr="009900B6">
              <w:rPr>
                <w:rFonts w:hAnsi="宋体" w:hint="eastAsia"/>
                <w:szCs w:val="21"/>
              </w:rPr>
              <w:t>《焦炉黏土耐火砖标准》</w:t>
            </w:r>
            <w:r w:rsidRPr="009900B6">
              <w:rPr>
                <w:rFonts w:hAnsi="宋体" w:cs="宋体" w:hint="eastAsia"/>
                <w:szCs w:val="21"/>
              </w:rPr>
              <w:t>、</w:t>
            </w:r>
            <w:r w:rsidRPr="009900B6">
              <w:rPr>
                <w:rFonts w:hAnsi="宋体" w:cs="宋体" w:hint="eastAsia"/>
                <w:szCs w:val="21"/>
              </w:rPr>
              <w:t>G</w:t>
            </w:r>
            <w:r w:rsidRPr="009900B6">
              <w:rPr>
                <w:rFonts w:hAnsi="宋体" w:cs="宋体"/>
                <w:szCs w:val="21"/>
              </w:rPr>
              <w:t>BJ211-87</w:t>
            </w:r>
            <w:r w:rsidRPr="009900B6">
              <w:rPr>
                <w:rFonts w:hAnsi="宋体" w:cs="宋体" w:hint="eastAsia"/>
                <w:szCs w:val="21"/>
              </w:rPr>
              <w:t>《工业炉砌筑工程施工及验收规范》</w:t>
            </w:r>
            <w:r w:rsidRPr="009900B6">
              <w:rPr>
                <w:rFonts w:hAnsi="宋体" w:cs="宋体" w:hint="eastAsia"/>
                <w:szCs w:val="21"/>
              </w:rPr>
              <w:t>G</w:t>
            </w:r>
            <w:r w:rsidRPr="009900B6">
              <w:rPr>
                <w:rFonts w:hAnsi="宋体" w:cs="宋体"/>
                <w:szCs w:val="21"/>
              </w:rPr>
              <w:t>B50309-92</w:t>
            </w:r>
            <w:r w:rsidRPr="009900B6">
              <w:rPr>
                <w:rFonts w:hAnsi="宋体" w:cs="宋体" w:hint="eastAsia"/>
                <w:szCs w:val="21"/>
              </w:rPr>
              <w:t>《工业炉砌筑工程质量检验评定标准》</w:t>
            </w:r>
            <w:r>
              <w:rPr>
                <w:rFonts w:hAnsi="宋体" w:cs="宋体" w:hint="eastAsia"/>
                <w:szCs w:val="21"/>
              </w:rPr>
              <w:t>、</w:t>
            </w:r>
            <w:r w:rsidRPr="009900B6">
              <w:rPr>
                <w:rFonts w:hAnsi="宋体" w:cs="宋体" w:hint="eastAsia"/>
                <w:szCs w:val="21"/>
              </w:rPr>
              <w:t>GB14907</w:t>
            </w:r>
            <w:r w:rsidRPr="009900B6">
              <w:rPr>
                <w:rFonts w:hAnsi="宋体" w:cs="宋体" w:hint="eastAsia"/>
                <w:szCs w:val="21"/>
              </w:rPr>
              <w:t>—</w:t>
            </w:r>
            <w:r w:rsidRPr="009900B6">
              <w:rPr>
                <w:rFonts w:hAnsi="宋体" w:cs="宋体" w:hint="eastAsia"/>
                <w:szCs w:val="21"/>
              </w:rPr>
              <w:t>2002</w:t>
            </w:r>
            <w:r w:rsidRPr="009900B6">
              <w:rPr>
                <w:rFonts w:hAnsi="宋体" w:cs="宋体" w:hint="eastAsia"/>
                <w:szCs w:val="21"/>
              </w:rPr>
              <w:t>《钢结构防火涂料》</w:t>
            </w:r>
            <w:r w:rsidRPr="009900B6">
              <w:rPr>
                <w:rFonts w:hAnsi="宋体" w:cs="宋体" w:hint="eastAsia"/>
                <w:szCs w:val="21"/>
              </w:rPr>
              <w:t xml:space="preserve"> </w:t>
            </w:r>
            <w:r w:rsidRPr="009900B6">
              <w:rPr>
                <w:rFonts w:hAnsi="宋体" w:cs="宋体" w:hint="eastAsia"/>
                <w:szCs w:val="21"/>
              </w:rPr>
              <w:t>、</w:t>
            </w:r>
            <w:r w:rsidRPr="009900B6">
              <w:rPr>
                <w:rFonts w:hAnsi="宋体" w:cs="宋体" w:hint="eastAsia"/>
                <w:szCs w:val="21"/>
              </w:rPr>
              <w:t>GB10854</w:t>
            </w:r>
            <w:r w:rsidRPr="009900B6">
              <w:rPr>
                <w:rFonts w:hAnsi="宋体" w:cs="宋体" w:hint="eastAsia"/>
                <w:szCs w:val="21"/>
              </w:rPr>
              <w:t>—</w:t>
            </w:r>
            <w:r w:rsidRPr="009900B6">
              <w:rPr>
                <w:rFonts w:hAnsi="宋体" w:cs="宋体" w:hint="eastAsia"/>
                <w:szCs w:val="21"/>
              </w:rPr>
              <w:t>1989</w:t>
            </w:r>
            <w:r w:rsidRPr="009900B6">
              <w:rPr>
                <w:rFonts w:hAnsi="宋体" w:cs="宋体" w:hint="eastAsia"/>
                <w:szCs w:val="21"/>
              </w:rPr>
              <w:t>《钢结构焊缝外形尺寸》、</w:t>
            </w:r>
            <w:r w:rsidRPr="009900B6">
              <w:rPr>
                <w:rFonts w:hAnsi="宋体" w:cs="宋体" w:hint="eastAsia"/>
                <w:szCs w:val="21"/>
              </w:rPr>
              <w:t>GB50221</w:t>
            </w:r>
            <w:r w:rsidRPr="009900B6">
              <w:rPr>
                <w:rFonts w:hAnsi="宋体" w:cs="宋体" w:hint="eastAsia"/>
                <w:szCs w:val="21"/>
              </w:rPr>
              <w:t>—</w:t>
            </w:r>
            <w:r w:rsidRPr="009900B6">
              <w:rPr>
                <w:rFonts w:hAnsi="宋体" w:cs="宋体" w:hint="eastAsia"/>
                <w:szCs w:val="21"/>
              </w:rPr>
              <w:t>1995</w:t>
            </w:r>
            <w:r w:rsidRPr="009900B6">
              <w:rPr>
                <w:rFonts w:hAnsi="宋体" w:cs="宋体" w:hint="eastAsia"/>
                <w:szCs w:val="21"/>
              </w:rPr>
              <w:t>《钢结构工程质量检验评定标准》、</w:t>
            </w:r>
            <w:r w:rsidRPr="009900B6">
              <w:rPr>
                <w:rFonts w:hAnsi="宋体" w:cs="宋体" w:hint="eastAsia"/>
                <w:szCs w:val="21"/>
              </w:rPr>
              <w:t>CJJ 2-2008</w:t>
            </w:r>
            <w:r w:rsidRPr="009900B6">
              <w:rPr>
                <w:rFonts w:hAnsi="宋体" w:cs="宋体" w:hint="eastAsia"/>
                <w:szCs w:val="21"/>
              </w:rPr>
              <w:t>《</w:t>
            </w:r>
            <w:r w:rsidRPr="009900B6">
              <w:rPr>
                <w:rFonts w:hAnsi="宋体" w:cs="宋体" w:hint="eastAsia"/>
                <w:szCs w:val="21"/>
              </w:rPr>
              <w:t xml:space="preserve"> </w:t>
            </w:r>
            <w:r w:rsidRPr="009900B6">
              <w:rPr>
                <w:rFonts w:hAnsi="宋体" w:cs="宋体" w:hint="eastAsia"/>
                <w:szCs w:val="21"/>
              </w:rPr>
              <w:t>城市桥梁工程施工与质量验收规范》、</w:t>
            </w:r>
            <w:r w:rsidRPr="009900B6">
              <w:rPr>
                <w:rFonts w:hAnsi="宋体" w:cs="宋体" w:hint="eastAsia"/>
                <w:szCs w:val="21"/>
              </w:rPr>
              <w:t xml:space="preserve"> JGJ 33-86</w:t>
            </w:r>
            <w:r w:rsidRPr="009900B6">
              <w:rPr>
                <w:rFonts w:hAnsi="宋体" w:cs="宋体" w:hint="eastAsia"/>
                <w:szCs w:val="21"/>
              </w:rPr>
              <w:t>《建筑机械使用安全技术规程》、《工业安装工程施工质量统一验收标准》</w:t>
            </w:r>
            <w:r w:rsidRPr="009900B6">
              <w:rPr>
                <w:rFonts w:hAnsi="宋体" w:cs="宋体" w:hint="eastAsia"/>
                <w:szCs w:val="21"/>
              </w:rPr>
              <w:t>GB50252-2010</w:t>
            </w:r>
            <w:r w:rsidRPr="009900B6">
              <w:rPr>
                <w:rFonts w:hAnsi="宋体" w:cs="宋体" w:hint="eastAsia"/>
                <w:szCs w:val="21"/>
              </w:rPr>
              <w:t>、《现场设备、工业管道焊接工程施工及验收规范》、《钢结构施工及验收规范》</w:t>
            </w:r>
            <w:r w:rsidRPr="009900B6">
              <w:rPr>
                <w:rFonts w:hAnsi="宋体" w:cs="宋体" w:hint="eastAsia"/>
                <w:szCs w:val="21"/>
              </w:rPr>
              <w:t>G</w:t>
            </w:r>
            <w:r w:rsidRPr="009900B6">
              <w:rPr>
                <w:rFonts w:hAnsi="宋体" w:cs="宋体"/>
                <w:szCs w:val="21"/>
              </w:rPr>
              <w:t>B50250-2001</w:t>
            </w:r>
            <w:r w:rsidRPr="009900B6">
              <w:rPr>
                <w:rFonts w:hAnsi="宋体" w:cs="宋体" w:hint="eastAsia"/>
                <w:szCs w:val="21"/>
              </w:rPr>
              <w:t>、《建筑钢结构焊接技术规程》</w:t>
            </w:r>
            <w:r w:rsidRPr="009900B6">
              <w:rPr>
                <w:rFonts w:hAnsi="宋体" w:cs="宋体" w:hint="eastAsia"/>
                <w:szCs w:val="21"/>
              </w:rPr>
              <w:t>J</w:t>
            </w:r>
            <w:r w:rsidRPr="009900B6">
              <w:rPr>
                <w:rFonts w:hAnsi="宋体" w:cs="宋体"/>
                <w:szCs w:val="21"/>
              </w:rPr>
              <w:t>GJ81</w:t>
            </w:r>
            <w:r w:rsidRPr="009900B6">
              <w:rPr>
                <w:rFonts w:hAnsi="宋体" w:cs="宋体" w:hint="eastAsia"/>
                <w:szCs w:val="21"/>
              </w:rPr>
              <w:t>等</w:t>
            </w:r>
          </w:p>
          <w:p w:rsidR="00DC0595" w:rsidRPr="00DC0595" w:rsidRDefault="00DC0595" w:rsidP="00DC0595">
            <w:pPr>
              <w:spacing w:line="360" w:lineRule="exact"/>
              <w:rPr>
                <w:rFonts w:ascii="宋体" w:hAnsi="宋体"/>
                <w:color w:val="000000"/>
                <w:szCs w:val="21"/>
              </w:rPr>
            </w:pPr>
            <w:r w:rsidRPr="00A836EB">
              <w:rPr>
                <w:rFonts w:ascii="宋体" w:hAnsi="宋体" w:hint="eastAsia"/>
                <w:bCs/>
                <w:szCs w:val="21"/>
              </w:rPr>
              <w:t>公司制定《记录控制记录》（</w:t>
            </w:r>
            <w:r w:rsidRPr="000909DE">
              <w:rPr>
                <w:rFonts w:ascii="宋体" w:hAnsi="宋体" w:hint="eastAsia"/>
                <w:bCs/>
                <w:szCs w:val="21"/>
              </w:rPr>
              <w:t>LNCJ-CX</w:t>
            </w:r>
            <w:r w:rsidRPr="000909DE">
              <w:rPr>
                <w:rFonts w:ascii="宋体" w:hAnsi="宋体"/>
                <w:bCs/>
                <w:szCs w:val="21"/>
              </w:rPr>
              <w:t>02-</w:t>
            </w:r>
            <w:r w:rsidRPr="000909DE">
              <w:rPr>
                <w:rFonts w:ascii="宋体" w:hAnsi="宋体" w:hint="eastAsia"/>
                <w:bCs/>
                <w:szCs w:val="21"/>
              </w:rPr>
              <w:t>2019</w:t>
            </w:r>
            <w:r w:rsidRPr="00A836EB">
              <w:rPr>
                <w:rFonts w:ascii="宋体" w:hAnsi="宋体" w:hint="eastAsia"/>
                <w:bCs/>
                <w:szCs w:val="21"/>
              </w:rPr>
              <w:t>）、《工程项目施工质量管理</w:t>
            </w:r>
            <w:r>
              <w:rPr>
                <w:rFonts w:ascii="宋体" w:hAnsi="宋体" w:hint="eastAsia"/>
                <w:bCs/>
                <w:szCs w:val="21"/>
              </w:rPr>
              <w:t>办法</w:t>
            </w:r>
            <w:r w:rsidRPr="00A836EB">
              <w:rPr>
                <w:rFonts w:ascii="宋体" w:hAnsi="宋体" w:hint="eastAsia"/>
                <w:bCs/>
                <w:szCs w:val="21"/>
              </w:rPr>
              <w:t>》（</w:t>
            </w:r>
            <w:r w:rsidRPr="000909DE">
              <w:rPr>
                <w:rFonts w:ascii="宋体" w:hAnsi="宋体"/>
                <w:bCs/>
                <w:szCs w:val="21"/>
              </w:rPr>
              <w:t>QB/LNCJ .</w:t>
            </w:r>
            <w:r w:rsidRPr="000909DE">
              <w:rPr>
                <w:rFonts w:ascii="宋体" w:hAnsi="宋体" w:hint="eastAsia"/>
                <w:bCs/>
                <w:szCs w:val="21"/>
              </w:rPr>
              <w:t>GL</w:t>
            </w:r>
            <w:r w:rsidRPr="000909DE">
              <w:rPr>
                <w:rFonts w:ascii="宋体" w:hAnsi="宋体"/>
                <w:bCs/>
                <w:szCs w:val="21"/>
              </w:rPr>
              <w:t>.12-2019</w:t>
            </w:r>
            <w:r w:rsidRPr="00A836EB">
              <w:rPr>
                <w:rFonts w:ascii="宋体" w:hAnsi="宋体" w:hint="eastAsia"/>
                <w:bCs/>
                <w:szCs w:val="21"/>
              </w:rPr>
              <w:t>）、《施工质量检查、试验和检测管理</w:t>
            </w:r>
            <w:r>
              <w:rPr>
                <w:rFonts w:ascii="宋体" w:hAnsi="宋体" w:hint="eastAsia"/>
                <w:bCs/>
                <w:szCs w:val="21"/>
              </w:rPr>
              <w:t>办法</w:t>
            </w:r>
            <w:r w:rsidRPr="00A836EB">
              <w:rPr>
                <w:rFonts w:ascii="宋体" w:hAnsi="宋体" w:hint="eastAsia"/>
                <w:bCs/>
                <w:szCs w:val="21"/>
              </w:rPr>
              <w:t>》（</w:t>
            </w:r>
            <w:r w:rsidRPr="000909DE">
              <w:rPr>
                <w:rFonts w:ascii="宋体" w:hAnsi="宋体"/>
                <w:bCs/>
                <w:szCs w:val="21"/>
              </w:rPr>
              <w:t>QB/LNCJ .</w:t>
            </w:r>
            <w:r w:rsidRPr="000909DE">
              <w:rPr>
                <w:rFonts w:ascii="宋体" w:hAnsi="宋体" w:hint="eastAsia"/>
                <w:bCs/>
                <w:szCs w:val="21"/>
              </w:rPr>
              <w:t>GL</w:t>
            </w:r>
            <w:r w:rsidRPr="000909DE">
              <w:rPr>
                <w:rFonts w:ascii="宋体" w:hAnsi="宋体"/>
                <w:bCs/>
                <w:szCs w:val="21"/>
              </w:rPr>
              <w:t>.</w:t>
            </w:r>
            <w:r w:rsidRPr="000909DE">
              <w:rPr>
                <w:rFonts w:ascii="宋体" w:hAnsi="宋体" w:hint="eastAsia"/>
                <w:bCs/>
                <w:szCs w:val="21"/>
              </w:rPr>
              <w:t>1</w:t>
            </w:r>
            <w:r w:rsidRPr="000909DE">
              <w:rPr>
                <w:rFonts w:ascii="宋体" w:hAnsi="宋体"/>
                <w:bCs/>
                <w:szCs w:val="21"/>
              </w:rPr>
              <w:t>5-2019</w:t>
            </w:r>
            <w:r w:rsidRPr="00A836EB">
              <w:rPr>
                <w:rFonts w:ascii="宋体" w:hAnsi="宋体" w:hint="eastAsia"/>
                <w:bCs/>
                <w:szCs w:val="21"/>
              </w:rPr>
              <w:t>）、等文件，规定了有关</w:t>
            </w:r>
            <w:r>
              <w:rPr>
                <w:rFonts w:ascii="宋体" w:hAnsi="宋体" w:hint="eastAsia"/>
                <w:bCs/>
                <w:szCs w:val="21"/>
              </w:rPr>
              <w:t>劳务施工</w:t>
            </w:r>
            <w:r w:rsidRPr="00A836EB">
              <w:rPr>
                <w:rFonts w:ascii="宋体" w:hAnsi="宋体" w:hint="eastAsia"/>
                <w:bCs/>
                <w:szCs w:val="21"/>
              </w:rPr>
              <w:t>工程的监视和测量有关要求，包括了试验、检测管理制度,符合</w:t>
            </w:r>
          </w:p>
        </w:tc>
        <w:tc>
          <w:tcPr>
            <w:tcW w:w="1585" w:type="dxa"/>
          </w:tcPr>
          <w:p w:rsidR="00647C09" w:rsidRDefault="00647C09" w:rsidP="00647C09"/>
        </w:tc>
      </w:tr>
    </w:tbl>
    <w:p w:rsidR="008973EE" w:rsidRDefault="005E37A7">
      <w:r>
        <w:ptab w:relativeTo="margin" w:alignment="center" w:leader="none"/>
      </w:r>
    </w:p>
    <w:p w:rsidR="007757F3" w:rsidRDefault="00407A27"/>
    <w:p w:rsidR="007757F3" w:rsidRDefault="00407A27"/>
    <w:p w:rsidR="007757F3" w:rsidRDefault="005E37A7" w:rsidP="0003373A">
      <w:pPr>
        <w:pStyle w:val="a5"/>
      </w:pPr>
      <w:r>
        <w:rPr>
          <w:rFonts w:hint="eastAsia"/>
        </w:rPr>
        <w:t>说明：不符合标注</w:t>
      </w:r>
      <w:r>
        <w:rPr>
          <w:rFonts w:hint="eastAsia"/>
        </w:rPr>
        <w:t>N</w:t>
      </w:r>
    </w:p>
    <w:sectPr w:rsidR="007757F3" w:rsidSect="008973EE">
      <w:headerReference w:type="default" r:id="rId8"/>
      <w:footerReference w:type="default" r:id="rId9"/>
      <w:pgSz w:w="16838" w:h="11906" w:orient="landscape"/>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07A27" w:rsidRDefault="00407A27">
      <w:r>
        <w:separator/>
      </w:r>
    </w:p>
  </w:endnote>
  <w:endnote w:type="continuationSeparator" w:id="0">
    <w:p w:rsidR="00407A27" w:rsidRDefault="00407A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楷体_GB2312">
    <w:altName w:val="楷体"/>
    <w:charset w:val="86"/>
    <w:family w:val="modern"/>
    <w:pitch w:val="default"/>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24900"/>
      <w:docPartObj>
        <w:docPartGallery w:val="Page Numbers (Bottom of Page)"/>
        <w:docPartUnique/>
      </w:docPartObj>
    </w:sdtPr>
    <w:sdtEndPr/>
    <w:sdtContent>
      <w:sdt>
        <w:sdtPr>
          <w:id w:val="171357217"/>
          <w:docPartObj>
            <w:docPartGallery w:val="Page Numbers (Top of Page)"/>
            <w:docPartUnique/>
          </w:docPartObj>
        </w:sdtPr>
        <w:sdtEndPr/>
        <w:sdtContent>
          <w:p w:rsidR="007757F3" w:rsidRDefault="005E37A7">
            <w:pPr>
              <w:pStyle w:val="a5"/>
              <w:jc w:val="center"/>
            </w:pP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Pr>
                <w:b/>
                <w:noProof/>
              </w:rPr>
              <w:t>1</w:t>
            </w:r>
            <w:r>
              <w:rPr>
                <w:b/>
                <w:sz w:val="24"/>
                <w:szCs w:val="24"/>
              </w:rPr>
              <w:fldChar w:fldCharType="end"/>
            </w:r>
          </w:p>
        </w:sdtContent>
      </w:sdt>
    </w:sdtContent>
  </w:sdt>
  <w:p w:rsidR="007757F3" w:rsidRDefault="00407A2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07A27" w:rsidRDefault="00407A27">
      <w:r>
        <w:separator/>
      </w:r>
    </w:p>
  </w:footnote>
  <w:footnote w:type="continuationSeparator" w:id="0">
    <w:p w:rsidR="00407A27" w:rsidRDefault="00407A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57F3" w:rsidRPr="00390345" w:rsidRDefault="005E37A7" w:rsidP="007757F3">
    <w:pPr>
      <w:pStyle w:val="a7"/>
      <w:pBdr>
        <w:bottom w:val="nil"/>
      </w:pBdr>
      <w:tabs>
        <w:tab w:val="clear" w:pos="4153"/>
        <w:tab w:val="left" w:pos="8910"/>
        <w:tab w:val="left" w:pos="9142"/>
      </w:tabs>
      <w:spacing w:line="320" w:lineRule="exact"/>
      <w:ind w:leftChars="-41" w:left="-86" w:firstLineChars="450" w:firstLine="810"/>
      <w:jc w:val="left"/>
      <w:rPr>
        <w:rStyle w:val="CharChar1"/>
        <w:rFonts w:hint="default"/>
      </w:rPr>
    </w:pPr>
    <w:r>
      <w:rPr>
        <w:noProof/>
      </w:rPr>
      <w:drawing>
        <wp:anchor distT="0" distB="0" distL="114300" distR="114300" simplePos="0" relativeHeight="251660288" behindDoc="1" locked="0" layoutInCell="1" allowOverlap="1">
          <wp:simplePos x="0" y="0"/>
          <wp:positionH relativeFrom="column">
            <wp:posOffset>-635</wp:posOffset>
          </wp:positionH>
          <wp:positionV relativeFrom="paragraph">
            <wp:posOffset>4445</wp:posOffset>
          </wp:positionV>
          <wp:extent cx="410210" cy="433070"/>
          <wp:effectExtent l="19050" t="0" r="8890" b="0"/>
          <wp:wrapTight wrapText="bothSides">
            <wp:wrapPolygon edited="0">
              <wp:start x="4012" y="0"/>
              <wp:lineTo x="0" y="3801"/>
              <wp:lineTo x="-1003" y="15202"/>
              <wp:lineTo x="5015" y="20903"/>
              <wp:lineTo x="6019" y="20903"/>
              <wp:lineTo x="16050" y="20903"/>
              <wp:lineTo x="17053" y="20903"/>
              <wp:lineTo x="21065" y="16152"/>
              <wp:lineTo x="21065" y="15202"/>
              <wp:lineTo x="22068" y="9501"/>
              <wp:lineTo x="20062" y="3801"/>
              <wp:lineTo x="17053" y="0"/>
              <wp:lineTo x="4012" y="0"/>
            </wp:wrapPolygon>
          </wp:wrapTight>
          <wp:docPr id="1"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
                  <a:srcRect/>
                  <a:stretch>
                    <a:fillRect/>
                  </a:stretch>
                </pic:blipFill>
                <pic:spPr bwMode="auto">
                  <a:xfrm>
                    <a:off x="0" y="0"/>
                    <a:ext cx="410210" cy="433070"/>
                  </a:xfrm>
                  <a:prstGeom prst="rect">
                    <a:avLst/>
                  </a:prstGeom>
                  <a:noFill/>
                  <a:ln w="9525">
                    <a:noFill/>
                    <a:miter lim="800000"/>
                    <a:headEnd/>
                    <a:tailEnd/>
                  </a:ln>
                </pic:spPr>
              </pic:pic>
            </a:graphicData>
          </a:graphic>
        </wp:anchor>
      </w:drawing>
    </w:r>
    <w:r w:rsidRPr="00390345">
      <w:rPr>
        <w:rStyle w:val="CharChar1"/>
        <w:rFonts w:hint="default"/>
      </w:rPr>
      <w:t>北京国标联合认证有限公司</w:t>
    </w:r>
    <w:r w:rsidRPr="00390345">
      <w:rPr>
        <w:rStyle w:val="CharChar1"/>
        <w:rFonts w:hint="default"/>
      </w:rPr>
      <w:tab/>
    </w:r>
    <w:r w:rsidRPr="00390345">
      <w:rPr>
        <w:rStyle w:val="CharChar1"/>
        <w:rFonts w:hint="default"/>
      </w:rPr>
      <w:tab/>
    </w:r>
    <w:r>
      <w:rPr>
        <w:rStyle w:val="CharChar1"/>
        <w:rFonts w:hint="default"/>
      </w:rPr>
      <w:tab/>
    </w:r>
  </w:p>
  <w:p w:rsidR="007757F3" w:rsidRDefault="00407A27" w:rsidP="00824194">
    <w:pPr>
      <w:pStyle w:val="a7"/>
      <w:pBdr>
        <w:bottom w:val="nil"/>
      </w:pBdr>
      <w:spacing w:line="320" w:lineRule="exact"/>
      <w:ind w:firstLineChars="400" w:firstLine="720"/>
      <w:jc w:val="left"/>
    </w:pPr>
    <w:r>
      <w:pict>
        <v:shapetype id="_x0000_t202" coordsize="21600,21600" o:spt="202" path="m,l,21600r21600,l21600,xe">
          <v:stroke joinstyle="miter"/>
          <v:path gradientshapeok="t" o:connecttype="rect"/>
        </v:shapetype>
        <v:shape id="文本框 1" o:spid="_x0000_s3073" type="#_x0000_t202" style="position:absolute;left:0;text-align:left;margin-left:554.75pt;margin-top:2.2pt;width:172pt;height:20.2pt;z-index:251658240" stroked="f">
          <v:textbox>
            <w:txbxContent>
              <w:p w:rsidR="007757F3" w:rsidRPr="000B51BD" w:rsidRDefault="005E37A7" w:rsidP="007757F3">
                <w:r w:rsidRPr="007757F3">
                  <w:rPr>
                    <w:rFonts w:hint="eastAsia"/>
                    <w:sz w:val="18"/>
                    <w:szCs w:val="18"/>
                  </w:rPr>
                  <w:t>ISC-</w:t>
                </w:r>
                <w:r>
                  <w:rPr>
                    <w:sz w:val="18"/>
                    <w:szCs w:val="18"/>
                  </w:rPr>
                  <w:t>B</w:t>
                </w:r>
                <w:r w:rsidRPr="007757F3">
                  <w:rPr>
                    <w:rFonts w:hint="eastAsia"/>
                    <w:sz w:val="18"/>
                    <w:szCs w:val="18"/>
                  </w:rPr>
                  <w:t>-I-</w:t>
                </w:r>
                <w:r>
                  <w:rPr>
                    <w:sz w:val="18"/>
                    <w:szCs w:val="18"/>
                  </w:rPr>
                  <w:t>13</w:t>
                </w:r>
                <w:r w:rsidRPr="007757F3">
                  <w:rPr>
                    <w:rFonts w:hint="eastAsia"/>
                    <w:sz w:val="18"/>
                    <w:szCs w:val="18"/>
                  </w:rPr>
                  <w:t>管理体系审核记录表</w:t>
                </w:r>
                <w:r>
                  <w:rPr>
                    <w:rFonts w:hint="eastAsia"/>
                    <w:sz w:val="18"/>
                    <w:szCs w:val="18"/>
                  </w:rPr>
                  <w:t>(03</w:t>
                </w:r>
                <w:r>
                  <w:rPr>
                    <w:rFonts w:hint="eastAsia"/>
                    <w:sz w:val="18"/>
                    <w:szCs w:val="18"/>
                  </w:rPr>
                  <w:t>版</w:t>
                </w:r>
                <w:r>
                  <w:rPr>
                    <w:rFonts w:hint="eastAsia"/>
                    <w:sz w:val="18"/>
                    <w:szCs w:val="18"/>
                  </w:rPr>
                  <w:t>)</w:t>
                </w:r>
              </w:p>
            </w:txbxContent>
          </v:textbox>
        </v:shape>
      </w:pict>
    </w:r>
    <w:r w:rsidR="005E37A7" w:rsidRPr="00390345">
      <w:rPr>
        <w:rStyle w:val="CharChar1"/>
        <w:rFonts w:hint="default"/>
        <w:w w:val="90"/>
      </w:rPr>
      <w:t>Beijing International Standard united Certification Co.,Ltd.</w:t>
    </w:r>
  </w:p>
  <w:p w:rsidR="007757F3" w:rsidRDefault="00407A27">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9682FFD"/>
    <w:multiLevelType w:val="singleLevel"/>
    <w:tmpl w:val="E9682FFD"/>
    <w:lvl w:ilvl="0">
      <w:start w:val="1"/>
      <w:numFmt w:val="decimal"/>
      <w:lvlText w:val="%1."/>
      <w:lvlJc w:val="left"/>
      <w:pPr>
        <w:tabs>
          <w:tab w:val="left" w:pos="312"/>
        </w:tabs>
      </w:pPr>
    </w:lvl>
  </w:abstractNum>
  <w:abstractNum w:abstractNumId="1" w15:restartNumberingAfterBreak="0">
    <w:nsid w:val="13270392"/>
    <w:multiLevelType w:val="hybridMultilevel"/>
    <w:tmpl w:val="755CAB2C"/>
    <w:lvl w:ilvl="0" w:tplc="0E1E167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77443122"/>
    <w:multiLevelType w:val="singleLevel"/>
    <w:tmpl w:val="77443122"/>
    <w:lvl w:ilvl="0">
      <w:start w:val="7"/>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o:shapelayout v:ext="edit">
      <o:idmap v:ext="edit" data="2,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6C7C20"/>
    <w:rsid w:val="00024572"/>
    <w:rsid w:val="00035370"/>
    <w:rsid w:val="00141321"/>
    <w:rsid w:val="0034363C"/>
    <w:rsid w:val="003F392B"/>
    <w:rsid w:val="00407A27"/>
    <w:rsid w:val="00514CF2"/>
    <w:rsid w:val="005E37A7"/>
    <w:rsid w:val="00647C09"/>
    <w:rsid w:val="006534C7"/>
    <w:rsid w:val="006A0D7F"/>
    <w:rsid w:val="006C7C20"/>
    <w:rsid w:val="007435A2"/>
    <w:rsid w:val="007D37D9"/>
    <w:rsid w:val="0082700C"/>
    <w:rsid w:val="008B7F67"/>
    <w:rsid w:val="008F6B2A"/>
    <w:rsid w:val="00900200"/>
    <w:rsid w:val="009E04F6"/>
    <w:rsid w:val="00A95103"/>
    <w:rsid w:val="00BC74D1"/>
    <w:rsid w:val="00DC0595"/>
    <w:rsid w:val="00DD6B02"/>
    <w:rsid w:val="00E04C21"/>
    <w:rsid w:val="00E462B0"/>
    <w:rsid w:val="00FE29D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4:docId w14:val="474500E9"/>
  <w15:docId w15:val="{A4EF4864-7397-4747-B276-18D71839E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73EE"/>
    <w:pPr>
      <w:widowControl w:val="0"/>
      <w:jc w:val="both"/>
    </w:pPr>
    <w:rPr>
      <w:rFonts w:ascii="Times New Roman" w:eastAsia="宋体"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sid w:val="008973EE"/>
    <w:rPr>
      <w:sz w:val="18"/>
      <w:szCs w:val="18"/>
    </w:rPr>
  </w:style>
  <w:style w:type="paragraph" w:styleId="a5">
    <w:name w:val="footer"/>
    <w:basedOn w:val="a"/>
    <w:link w:val="a6"/>
    <w:uiPriority w:val="99"/>
    <w:unhideWhenUsed/>
    <w:rsid w:val="008973EE"/>
    <w:pPr>
      <w:tabs>
        <w:tab w:val="center" w:pos="4153"/>
        <w:tab w:val="right" w:pos="8306"/>
      </w:tabs>
      <w:snapToGrid w:val="0"/>
      <w:jc w:val="left"/>
    </w:pPr>
    <w:rPr>
      <w:sz w:val="18"/>
      <w:szCs w:val="18"/>
    </w:rPr>
  </w:style>
  <w:style w:type="paragraph" w:styleId="a7">
    <w:name w:val="header"/>
    <w:basedOn w:val="a"/>
    <w:link w:val="a8"/>
    <w:unhideWhenUsed/>
    <w:rsid w:val="008973EE"/>
    <w:pPr>
      <w:pBdr>
        <w:bottom w:val="single" w:sz="6" w:space="1" w:color="auto"/>
      </w:pBdr>
      <w:tabs>
        <w:tab w:val="center" w:pos="4153"/>
        <w:tab w:val="right" w:pos="8306"/>
      </w:tabs>
      <w:snapToGrid w:val="0"/>
      <w:jc w:val="center"/>
    </w:pPr>
    <w:rPr>
      <w:sz w:val="18"/>
      <w:szCs w:val="18"/>
    </w:rPr>
  </w:style>
  <w:style w:type="character" w:customStyle="1" w:styleId="a8">
    <w:name w:val="页眉 字符"/>
    <w:basedOn w:val="a0"/>
    <w:link w:val="a7"/>
    <w:uiPriority w:val="99"/>
    <w:rsid w:val="008973EE"/>
    <w:rPr>
      <w:rFonts w:ascii="Times New Roman" w:eastAsia="宋体" w:hAnsi="Times New Roman" w:cs="Times New Roman"/>
      <w:sz w:val="18"/>
      <w:szCs w:val="18"/>
    </w:rPr>
  </w:style>
  <w:style w:type="character" w:customStyle="1" w:styleId="a6">
    <w:name w:val="页脚 字符"/>
    <w:basedOn w:val="a0"/>
    <w:link w:val="a5"/>
    <w:uiPriority w:val="99"/>
    <w:rsid w:val="008973EE"/>
    <w:rPr>
      <w:rFonts w:ascii="Times New Roman" w:eastAsia="宋体" w:hAnsi="Times New Roman" w:cs="Times New Roman"/>
      <w:sz w:val="18"/>
      <w:szCs w:val="18"/>
    </w:rPr>
  </w:style>
  <w:style w:type="character" w:customStyle="1" w:styleId="a4">
    <w:name w:val="批注框文本 字符"/>
    <w:basedOn w:val="a0"/>
    <w:link w:val="a3"/>
    <w:uiPriority w:val="99"/>
    <w:semiHidden/>
    <w:rsid w:val="008973EE"/>
    <w:rPr>
      <w:rFonts w:ascii="Times New Roman" w:eastAsia="宋体" w:hAnsi="Times New Roman" w:cs="Times New Roman"/>
      <w:sz w:val="18"/>
      <w:szCs w:val="18"/>
    </w:rPr>
  </w:style>
  <w:style w:type="character" w:customStyle="1" w:styleId="CharChar1">
    <w:name w:val="Char Char1"/>
    <w:qFormat/>
    <w:locked/>
    <w:rsid w:val="007757F3"/>
    <w:rPr>
      <w:rFonts w:ascii="宋体" w:eastAsia="宋体" w:hAnsi="Courier New" w:hint="eastAsia"/>
      <w:kern w:val="2"/>
      <w:sz w:val="21"/>
      <w:lang w:val="en-US" w:eastAsia="zh-CN" w:bidi="ar-SA"/>
    </w:rPr>
  </w:style>
  <w:style w:type="character" w:customStyle="1" w:styleId="21">
    <w:name w:val="正文文本 2 字符1"/>
    <w:basedOn w:val="a0"/>
    <w:link w:val="2"/>
    <w:rsid w:val="00DD6B02"/>
    <w:rPr>
      <w:rFonts w:ascii="楷体_GB2312" w:eastAsia="楷体_GB2312"/>
      <w:kern w:val="2"/>
      <w:sz w:val="24"/>
      <w:szCs w:val="24"/>
    </w:rPr>
  </w:style>
  <w:style w:type="paragraph" w:styleId="2">
    <w:name w:val="Body Text 2"/>
    <w:basedOn w:val="a"/>
    <w:link w:val="21"/>
    <w:rsid w:val="00DD6B02"/>
    <w:pPr>
      <w:spacing w:line="360" w:lineRule="atLeast"/>
    </w:pPr>
    <w:rPr>
      <w:rFonts w:ascii="楷体_GB2312" w:eastAsia="楷体_GB2312" w:hAnsiTheme="minorHAnsi" w:cstheme="minorBidi"/>
      <w:sz w:val="24"/>
      <w:szCs w:val="24"/>
    </w:rPr>
  </w:style>
  <w:style w:type="character" w:customStyle="1" w:styleId="20">
    <w:name w:val="正文文本 2 字符"/>
    <w:basedOn w:val="a0"/>
    <w:uiPriority w:val="99"/>
    <w:semiHidden/>
    <w:rsid w:val="00DD6B02"/>
    <w:rPr>
      <w:rFonts w:ascii="Times New Roman" w:eastAsia="宋体" w:hAnsi="Times New Roman" w:cs="Times New Roman"/>
      <w:kern w:val="2"/>
      <w:sz w:val="21"/>
    </w:rPr>
  </w:style>
  <w:style w:type="paragraph" w:styleId="a9">
    <w:name w:val="List Paragraph"/>
    <w:basedOn w:val="a"/>
    <w:uiPriority w:val="99"/>
    <w:rsid w:val="00DD6B02"/>
    <w:pPr>
      <w:ind w:firstLineChars="200" w:firstLine="420"/>
    </w:pPr>
  </w:style>
  <w:style w:type="character" w:customStyle="1" w:styleId="1">
    <w:name w:val="正文文本缩进 字符1"/>
    <w:basedOn w:val="a0"/>
    <w:link w:val="aa"/>
    <w:rsid w:val="0082700C"/>
    <w:rPr>
      <w:kern w:val="2"/>
      <w:sz w:val="21"/>
      <w:szCs w:val="24"/>
    </w:rPr>
  </w:style>
  <w:style w:type="paragraph" w:styleId="aa">
    <w:name w:val="Body Text Indent"/>
    <w:basedOn w:val="a"/>
    <w:link w:val="1"/>
    <w:rsid w:val="0082700C"/>
    <w:pPr>
      <w:spacing w:after="120"/>
      <w:ind w:leftChars="200" w:left="420"/>
    </w:pPr>
    <w:rPr>
      <w:rFonts w:asciiTheme="minorHAnsi" w:eastAsiaTheme="minorEastAsia" w:hAnsiTheme="minorHAnsi" w:cstheme="minorBidi"/>
      <w:szCs w:val="24"/>
    </w:rPr>
  </w:style>
  <w:style w:type="character" w:customStyle="1" w:styleId="ab">
    <w:name w:val="正文文本缩进 字符"/>
    <w:basedOn w:val="a0"/>
    <w:uiPriority w:val="99"/>
    <w:semiHidden/>
    <w:rsid w:val="0082700C"/>
    <w:rPr>
      <w:rFonts w:ascii="Times New Roman" w:eastAsia="宋体" w:hAnsi="Times New Roman" w:cs="Times New Roman"/>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7</Pages>
  <Words>738</Words>
  <Characters>4207</Characters>
  <Application>Microsoft Office Word</Application>
  <DocSecurity>0</DocSecurity>
  <Lines>35</Lines>
  <Paragraphs>9</Paragraphs>
  <ScaleCrop>false</ScaleCrop>
  <Company/>
  <LinksUpToDate>false</LinksUpToDate>
  <CharactersWithSpaces>4936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王 丹</cp:lastModifiedBy>
  <cp:revision>25</cp:revision>
  <dcterms:created xsi:type="dcterms:W3CDTF">2015-06-17T12:51:00Z</dcterms:created>
  <dcterms:modified xsi:type="dcterms:W3CDTF">2019-12-22T07:44:00Z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